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CA0" w:rsidRPr="00DD0CA0" w:rsidRDefault="00DD0CA0" w:rsidP="00DD0CA0">
      <w:r w:rsidRPr="00DD0CA0">
        <w:t>ТЕКСТ НАУЧНОЙ СТАТЬИ НА ТЕМУ «О СОЗДАНИИ МОТИВАЦИИ ОБУЧЕНИЯ НЕМЕЦКОМУ ЯЗЫКУ»</w:t>
      </w:r>
    </w:p>
    <w:p w:rsidR="00DD0CA0" w:rsidRPr="00DD0CA0" w:rsidRDefault="00DD0CA0" w:rsidP="00B178C0">
      <w:pPr>
        <w:rPr>
          <w:b/>
          <w:bCs/>
        </w:rPr>
      </w:pPr>
      <w:r w:rsidRPr="00DD0CA0">
        <w:rPr>
          <w:b/>
          <w:bCs/>
        </w:rPr>
        <w:t>﻿</w:t>
      </w:r>
    </w:p>
    <w:p w:rsidR="00DD0CA0" w:rsidRPr="00DD0CA0" w:rsidRDefault="00DD0CA0" w:rsidP="00DD0CA0">
      <w:pPr>
        <w:rPr>
          <w:b/>
          <w:bCs/>
        </w:rPr>
      </w:pPr>
      <w:r w:rsidRPr="00DD0CA0">
        <w:rPr>
          <w:b/>
          <w:bCs/>
        </w:rPr>
        <w:t xml:space="preserve">Обозначенная проблема представляется нам актуальной, принимая во внимание тот факт, что интерес и стремление к изучению иностранного языка - </w:t>
      </w:r>
      <w:r w:rsidR="00B178C0">
        <w:rPr>
          <w:b/>
          <w:bCs/>
        </w:rPr>
        <w:t xml:space="preserve"> </w:t>
      </w:r>
      <w:bookmarkStart w:id="0" w:name="_GoBack"/>
      <w:bookmarkEnd w:id="0"/>
      <w:r w:rsidRPr="00DD0CA0">
        <w:rPr>
          <w:b/>
          <w:bCs/>
        </w:rPr>
        <w:t>это важная тенденция, отражающая реальную востребовательность иностранных языков в современном мире.</w:t>
      </w:r>
    </w:p>
    <w:p w:rsidR="00DD0CA0" w:rsidRPr="00DD0CA0" w:rsidRDefault="00DD0CA0" w:rsidP="00DD0CA0">
      <w:pPr>
        <w:rPr>
          <w:b/>
          <w:bCs/>
        </w:rPr>
      </w:pPr>
      <w:r w:rsidRPr="00DD0CA0">
        <w:rPr>
          <w:b/>
          <w:bCs/>
        </w:rPr>
        <w:t>Когда школьники приступают к занятиям иностранным языком, ни один учитель не может пожаловаться на отсутствие интереса у них к его предмету, так как этот интерес является главной движущей силой познавательной деятельности учащихся. Но по данным исследований, уже к VII классу из более 97% учащихся стремление изучать ИЯ значительно ослабевает у 86% учащихся.</w:t>
      </w:r>
    </w:p>
    <w:p w:rsidR="00DD0CA0" w:rsidRPr="00DD0CA0" w:rsidRDefault="00DD0CA0" w:rsidP="00DD0CA0">
      <w:pPr>
        <w:rPr>
          <w:b/>
          <w:bCs/>
        </w:rPr>
      </w:pPr>
      <w:r w:rsidRPr="00DD0CA0">
        <w:rPr>
          <w:b/>
          <w:bCs/>
        </w:rPr>
        <w:t>Поэтому проблема мотивации при изучении иностранного языка в школе присутствует всегда, особенно при обучении немецкому языку, так как большинство родителей учащихся предпочитают, чтобы дети владели английским языком.</w:t>
      </w:r>
    </w:p>
    <w:p w:rsidR="00DD0CA0" w:rsidRPr="00DD0CA0" w:rsidRDefault="00DD0CA0" w:rsidP="00DD0CA0">
      <w:pPr>
        <w:rPr>
          <w:b/>
          <w:bCs/>
        </w:rPr>
      </w:pPr>
      <w:r w:rsidRPr="00DD0CA0">
        <w:rPr>
          <w:b/>
          <w:bCs/>
        </w:rPr>
        <w:t>Общеизвестно, что исторически и в силу социокультурных традиций сложилось так, что изучение немецкого языка в нашей стране было широко распространено долгое время. На современном этапе объективная реальность показывает, что немецкий язык все больше вытесняется английским языком и теряет свой статус первого иностранного языка. Перед учителями немецкого языка встал вопрос: как вообще должно строиться обучение немецкому языку, чтобы не пропадал интерес учащихся к его изучению?</w:t>
      </w:r>
    </w:p>
    <w:p w:rsidR="00DD0CA0" w:rsidRPr="00DD0CA0" w:rsidRDefault="00DD0CA0" w:rsidP="00DD0CA0">
      <w:pPr>
        <w:rPr>
          <w:b/>
          <w:bCs/>
        </w:rPr>
      </w:pPr>
      <w:r w:rsidRPr="00DD0CA0">
        <w:rPr>
          <w:b/>
          <w:bCs/>
        </w:rPr>
        <w:t>В процессе стимулирования изучения немецкого языка особенно актуализируются следующие проблемы:</w:t>
      </w:r>
    </w:p>
    <w:p w:rsidR="00DD0CA0" w:rsidRPr="00DD0CA0" w:rsidRDefault="00DD0CA0" w:rsidP="00DD0CA0">
      <w:pPr>
        <w:rPr>
          <w:b/>
          <w:bCs/>
        </w:rPr>
      </w:pPr>
      <w:r w:rsidRPr="00DD0CA0">
        <w:rPr>
          <w:b/>
          <w:bCs/>
        </w:rPr>
        <w:t>- проблема образования единого психологического пространства, способствующего повышению мотивации изучения немецкого языка в средней школе;</w:t>
      </w:r>
    </w:p>
    <w:p w:rsidR="00DD0CA0" w:rsidRPr="00DD0CA0" w:rsidRDefault="00DD0CA0" w:rsidP="00DD0CA0">
      <w:pPr>
        <w:rPr>
          <w:b/>
          <w:bCs/>
        </w:rPr>
      </w:pPr>
      <w:r w:rsidRPr="00DD0CA0">
        <w:rPr>
          <w:b/>
          <w:bCs/>
        </w:rPr>
        <w:t>- проблема организации партнерства между педагогом и учащимся в обстановке деятельностного сотрудничества и сотоварищества;</w:t>
      </w:r>
    </w:p>
    <w:p w:rsidR="00DD0CA0" w:rsidRPr="00DD0CA0" w:rsidRDefault="00DD0CA0" w:rsidP="00DD0CA0">
      <w:pPr>
        <w:rPr>
          <w:b/>
          <w:bCs/>
        </w:rPr>
      </w:pPr>
      <w:r w:rsidRPr="00DD0CA0">
        <w:rPr>
          <w:b/>
          <w:bCs/>
        </w:rPr>
        <w:t>- проблема достижения такого педагогического эффекта, при котором учителю удается разбудить внутренние потенциальные мотивы учащихся и их родителей изучать немецкий язык;</w:t>
      </w:r>
    </w:p>
    <w:p w:rsidR="00DD0CA0" w:rsidRPr="00DD0CA0" w:rsidRDefault="00DD0CA0" w:rsidP="00DD0CA0">
      <w:pPr>
        <w:rPr>
          <w:b/>
          <w:bCs/>
        </w:rPr>
      </w:pPr>
      <w:r w:rsidRPr="00DD0CA0">
        <w:rPr>
          <w:b/>
          <w:bCs/>
        </w:rPr>
        <w:t>- проблема изучения немецкого языка как второго иностранного, которое в значительной мере осуществлялось «снизу» и которое необходимо осмыслить и организационно упорядочить.</w:t>
      </w:r>
    </w:p>
    <w:p w:rsidR="00DD0CA0" w:rsidRPr="00DD0CA0" w:rsidRDefault="00DD0CA0" w:rsidP="00DD0CA0">
      <w:pPr>
        <w:rPr>
          <w:b/>
          <w:bCs/>
        </w:rPr>
      </w:pPr>
      <w:r w:rsidRPr="00DD0CA0">
        <w:rPr>
          <w:b/>
          <w:bCs/>
        </w:rPr>
        <w:t>Практика показывает, что учителя немецкого языка не по своей вине оказались недостаточно подготовленными к решению всех этих и других возникающих в процессе учебной деятельности проблем. Важным этапом практического решения вопроса мотивации при обучении немецкому языку в условиях средней школы является продуманная пропагандистская работа с родителями и учащимися с целью разъяснения роли разных иностранных языков с учетом местных условий.</w:t>
      </w:r>
    </w:p>
    <w:p w:rsidR="00DD0CA0" w:rsidRPr="00DD0CA0" w:rsidRDefault="00DD0CA0" w:rsidP="00DD0CA0">
      <w:pPr>
        <w:rPr>
          <w:b/>
          <w:bCs/>
        </w:rPr>
      </w:pPr>
      <w:r w:rsidRPr="00DD0CA0">
        <w:rPr>
          <w:b/>
          <w:bCs/>
        </w:rPr>
        <w:t>I. Информационные аспекты, направленные на стимулирование изучения немецкого языка</w:t>
      </w:r>
    </w:p>
    <w:p w:rsidR="00DD0CA0" w:rsidRPr="00DD0CA0" w:rsidRDefault="00DD0CA0" w:rsidP="00DD0CA0">
      <w:pPr>
        <w:rPr>
          <w:b/>
          <w:bCs/>
        </w:rPr>
      </w:pPr>
      <w:r w:rsidRPr="00DD0CA0">
        <w:rPr>
          <w:b/>
          <w:bCs/>
        </w:rPr>
        <w:t>В своей работе учитель немецкого языка должен учитывать культурные процессы, происходящие сегодня в мире, а также принципы современной языковой политики Европы, направленные на языковой плюрализм.</w:t>
      </w:r>
    </w:p>
    <w:p w:rsidR="00DD0CA0" w:rsidRPr="00DD0CA0" w:rsidRDefault="00DD0CA0" w:rsidP="00DD0CA0">
      <w:pPr>
        <w:rPr>
          <w:b/>
          <w:bCs/>
        </w:rPr>
      </w:pPr>
      <w:r w:rsidRPr="00DD0CA0">
        <w:rPr>
          <w:b/>
          <w:bCs/>
        </w:rPr>
        <w:t xml:space="preserve">Необходимо вести активную просветительскую работу среди родителей, которые, в силу устойчивой тенденции к вытеснению английским языком других иностранных языков, </w:t>
      </w:r>
      <w:r w:rsidRPr="00DD0CA0">
        <w:rPr>
          <w:b/>
          <w:bCs/>
        </w:rPr>
        <w:lastRenderedPageBreak/>
        <w:t>рассматривают английский язык как более престижный, относясь к немецкому языку как к второсортному.</w:t>
      </w:r>
    </w:p>
    <w:p w:rsidR="00DD0CA0" w:rsidRPr="00DD0CA0" w:rsidRDefault="00DD0CA0" w:rsidP="00DD0CA0">
      <w:pPr>
        <w:rPr>
          <w:b/>
          <w:bCs/>
        </w:rPr>
      </w:pPr>
      <w:r w:rsidRPr="00DD0CA0">
        <w:rPr>
          <w:b/>
          <w:bCs/>
        </w:rPr>
        <w:t>В этой связи злободневными представляются следующие направления работы</w:t>
      </w:r>
    </w:p>
    <w:p w:rsidR="00DD0CA0" w:rsidRPr="00DD0CA0" w:rsidRDefault="00DD0CA0" w:rsidP="00DD0CA0">
      <w:pPr>
        <w:rPr>
          <w:b/>
          <w:bCs/>
        </w:rPr>
      </w:pPr>
      <w:r w:rsidRPr="00DD0CA0">
        <w:rPr>
          <w:b/>
          <w:bCs/>
        </w:rPr>
        <w:t>с родителями для пропаганды немецкого языка.</w:t>
      </w:r>
    </w:p>
    <w:p w:rsidR="00DD0CA0" w:rsidRPr="00DD0CA0" w:rsidRDefault="00DD0CA0" w:rsidP="00DD0CA0">
      <w:pPr>
        <w:rPr>
          <w:b/>
          <w:bCs/>
        </w:rPr>
      </w:pPr>
      <w:r w:rsidRPr="00DD0CA0">
        <w:rPr>
          <w:b/>
          <w:bCs/>
        </w:rPr>
        <w:t>1. В настоящее время, в новых общественно-политических и экономических условиях начинает складываться национальная концепция воспитания человека, приверженного общечеловеческим ценностям, впитавшего богатство культурного наследия народов других стран, тем самым лучше осознающего свою собственную культуру. Этой концепции противоречит устойчивая тенденция вытеснения английским языком других иностранных языков, односторонняя ориентация на англо-американскую культуру, недооценка исторически сложившихся связей с Германией, Францией и испано-говорящими странами.</w:t>
      </w:r>
    </w:p>
    <w:p w:rsidR="00DD0CA0" w:rsidRPr="00DD0CA0" w:rsidRDefault="00DD0CA0" w:rsidP="00DD0CA0">
      <w:pPr>
        <w:rPr>
          <w:b/>
          <w:bCs/>
        </w:rPr>
      </w:pPr>
      <w:r w:rsidRPr="00DD0CA0">
        <w:rPr>
          <w:b/>
          <w:bCs/>
        </w:rPr>
        <w:t>2. Нецелесообразным и неразумным представляется выбор английского языка под влиянием сиюминутной конъюнктуры, особенно в регионах, где проживают этнические немцы и где осталась интенсивная востребованность изучения немецкого языка, которая в первую очередь и отвечает потребностям конкретного региона.</w:t>
      </w:r>
    </w:p>
    <w:p w:rsidR="00DD0CA0" w:rsidRPr="00DD0CA0" w:rsidRDefault="00DD0CA0" w:rsidP="00DD0CA0">
      <w:pPr>
        <w:rPr>
          <w:b/>
          <w:bCs/>
        </w:rPr>
      </w:pPr>
      <w:r w:rsidRPr="00DD0CA0">
        <w:rPr>
          <w:b/>
          <w:bCs/>
        </w:rPr>
        <w:t>3. Большая общность и многовековая связь судеб немецкого и русского народов, широчайшее культурное и научно-техническое общение и сотрудничество. На Руси столетиями образ цивилизованного культурного иностранца отождествлялся с представителями германской группы народов.</w:t>
      </w:r>
    </w:p>
    <w:p w:rsidR="00DD0CA0" w:rsidRPr="00DD0CA0" w:rsidRDefault="00DD0CA0" w:rsidP="00DD0CA0">
      <w:pPr>
        <w:rPr>
          <w:b/>
          <w:bCs/>
        </w:rPr>
      </w:pPr>
      <w:r w:rsidRPr="00DD0CA0">
        <w:rPr>
          <w:b/>
          <w:bCs/>
        </w:rPr>
        <w:t>4. Немецкие инвестиции в российскую экономику являются наиболее значимыми. Следует также отметить традиционную солидность немецкого партнерства. Немецкие фирмы, сотрудничающие с Россией, пользуются поддержкой германского государства, что нельзя сказать об остальных зарубежных партнерах.</w:t>
      </w:r>
    </w:p>
    <w:p w:rsidR="00DD0CA0" w:rsidRPr="00DD0CA0" w:rsidRDefault="00DD0CA0" w:rsidP="00DD0CA0">
      <w:pPr>
        <w:rPr>
          <w:b/>
          <w:bCs/>
        </w:rPr>
      </w:pPr>
      <w:r w:rsidRPr="00DD0CA0">
        <w:rPr>
          <w:b/>
          <w:bCs/>
        </w:rPr>
        <w:t>II. Изучение немецкого языка как второго иностранного языка</w:t>
      </w:r>
    </w:p>
    <w:p w:rsidR="00DD0CA0" w:rsidRPr="00DD0CA0" w:rsidRDefault="00DD0CA0" w:rsidP="00DD0CA0">
      <w:pPr>
        <w:rPr>
          <w:b/>
          <w:bCs/>
        </w:rPr>
      </w:pPr>
      <w:r w:rsidRPr="00DD0CA0">
        <w:rPr>
          <w:b/>
          <w:bCs/>
        </w:rPr>
        <w:t>Значителен опыт длительного преподавания немецкого языка в истории российских и советских школ, который требует бережной обработки, анализа и обобщения в реальных условиях лидерства английского языка, для того чтобы настойчиво и осторожно вводить немец-</w:t>
      </w:r>
    </w:p>
    <w:p w:rsidR="00DD0CA0" w:rsidRPr="00DD0CA0" w:rsidRDefault="00DD0CA0" w:rsidP="00DD0CA0">
      <w:pPr>
        <w:rPr>
          <w:b/>
          <w:bCs/>
        </w:rPr>
      </w:pPr>
      <w:r w:rsidRPr="00DD0CA0">
        <w:rPr>
          <w:b/>
          <w:bCs/>
        </w:rPr>
        <w:t>кий язык в качестве второго иностранного языка.</w:t>
      </w:r>
    </w:p>
    <w:p w:rsidR="00DD0CA0" w:rsidRPr="00DD0CA0" w:rsidRDefault="00DD0CA0" w:rsidP="00DD0CA0">
      <w:pPr>
        <w:rPr>
          <w:b/>
          <w:bCs/>
        </w:rPr>
      </w:pPr>
      <w:r w:rsidRPr="00DD0CA0">
        <w:rPr>
          <w:b/>
          <w:bCs/>
        </w:rPr>
        <w:t>Процесс обретения немецким языком статуса второго иностранного языка осуществляется в значительной мере «снизу» стихийно. Интерес к изучению второго иностранного языка наметился относительно лишь недавно.</w:t>
      </w:r>
    </w:p>
    <w:p w:rsidR="00DD0CA0" w:rsidRPr="00DD0CA0" w:rsidRDefault="00DD0CA0" w:rsidP="00DD0CA0">
      <w:pPr>
        <w:rPr>
          <w:b/>
          <w:bCs/>
        </w:rPr>
      </w:pPr>
      <w:r w:rsidRPr="00DD0CA0">
        <w:rPr>
          <w:b/>
          <w:bCs/>
        </w:rPr>
        <w:t>Объективная реальность, что также доказано и научно, показывает, что обучение второму иностранному языку не должно и не может строиться точно так же, как обучение первому иностранному языку.</w:t>
      </w:r>
    </w:p>
    <w:p w:rsidR="00DD0CA0" w:rsidRPr="00DD0CA0" w:rsidRDefault="00DD0CA0" w:rsidP="00DD0CA0">
      <w:pPr>
        <w:rPr>
          <w:b/>
          <w:bCs/>
        </w:rPr>
      </w:pPr>
      <w:r w:rsidRPr="00DD0CA0">
        <w:rPr>
          <w:b/>
          <w:bCs/>
        </w:rPr>
        <w:t>В связи с этим встали следующие вопросы: как должно строиться обучение немецкому языку как второму в процессе деятельного сотрудничества учителя и учащегося и как заинтересовать учащихся и их родителей в изучении немецкого языка как второго?</w:t>
      </w:r>
    </w:p>
    <w:p w:rsidR="00DD0CA0" w:rsidRPr="00DD0CA0" w:rsidRDefault="00DD0CA0" w:rsidP="00DD0CA0">
      <w:pPr>
        <w:rPr>
          <w:b/>
          <w:bCs/>
        </w:rPr>
      </w:pPr>
      <w:r w:rsidRPr="00DD0CA0">
        <w:rPr>
          <w:b/>
          <w:bCs/>
        </w:rPr>
        <w:t>В этой ситуации окажется безусловно полезно знать и ученикам, и их родителям, что изучение близкородственных языков (а таковыми являются немецкий и английский языки) помогает глубже усвоить каждый из них, а процесс изучения второго иностранного языка, родственного первому, происходит значительно легче и быстрее.</w:t>
      </w:r>
    </w:p>
    <w:p w:rsidR="00DD0CA0" w:rsidRPr="00DD0CA0" w:rsidRDefault="00DD0CA0" w:rsidP="00DD0CA0">
      <w:pPr>
        <w:rPr>
          <w:b/>
          <w:bCs/>
        </w:rPr>
      </w:pPr>
      <w:r w:rsidRPr="00DD0CA0">
        <w:rPr>
          <w:b/>
          <w:bCs/>
        </w:rPr>
        <w:t>III. Практическая реализация обучения немецкому языку как второму</w:t>
      </w:r>
    </w:p>
    <w:p w:rsidR="00DD0CA0" w:rsidRPr="00DD0CA0" w:rsidRDefault="00DD0CA0" w:rsidP="00DD0CA0">
      <w:pPr>
        <w:rPr>
          <w:b/>
          <w:bCs/>
        </w:rPr>
      </w:pPr>
      <w:r w:rsidRPr="00DD0CA0">
        <w:rPr>
          <w:b/>
          <w:bCs/>
        </w:rPr>
        <w:lastRenderedPageBreak/>
        <w:t>Очень важно на практике как можно больше ориентироваться на личность обучаемых, учитывать их возможности, склонности, поддерживать заинтересованность у школьников изучать немецкий язык как второй иностранный язык. Усиливая деятельностный характер обучения, создавать мотивы учения и условия для более полной реализации принципов дифференциации и индивидуализации обучения, для более гибкого вариативного построения учебного процесса, для развития и стимулирования творчества и учителя и учащихся.</w:t>
      </w:r>
    </w:p>
    <w:p w:rsidR="00DD0CA0" w:rsidRPr="00DD0CA0" w:rsidRDefault="00DD0CA0" w:rsidP="00DD0CA0">
      <w:pPr>
        <w:rPr>
          <w:b/>
          <w:bCs/>
        </w:rPr>
      </w:pPr>
      <w:r w:rsidRPr="00DD0CA0">
        <w:rPr>
          <w:b/>
          <w:bCs/>
        </w:rPr>
        <w:t>Опыт показывает, что при изучении немецкого языка как второго важно обратить внимание на некоторые вопросы, решение которых помогло бы сделать этот процесс более эффективным и результативным:</w:t>
      </w:r>
    </w:p>
    <w:p w:rsidR="00DD0CA0" w:rsidRPr="00DD0CA0" w:rsidRDefault="00DD0CA0" w:rsidP="00DD0CA0">
      <w:pPr>
        <w:rPr>
          <w:b/>
          <w:bCs/>
        </w:rPr>
      </w:pPr>
      <w:r w:rsidRPr="00DD0CA0">
        <w:rPr>
          <w:b/>
          <w:bCs/>
        </w:rPr>
        <w:t>• Не допускать стихийного (факультативного) введения немецкого языка как</w:t>
      </w:r>
    </w:p>
    <w:p w:rsidR="00DD0CA0" w:rsidRPr="00DD0CA0" w:rsidRDefault="00DD0CA0" w:rsidP="00DD0CA0">
      <w:pPr>
        <w:rPr>
          <w:b/>
          <w:bCs/>
        </w:rPr>
      </w:pPr>
      <w:r w:rsidRPr="00DD0CA0">
        <w:rPr>
          <w:b/>
          <w:bCs/>
        </w:rPr>
        <w:t>второго, что может привести к нерешенности многих организационных вопросов (количество часов, аудиторные помещения, место занятий в школьном расписании, отсутствие должностного методического обеспечения и др.).</w:t>
      </w:r>
    </w:p>
    <w:p w:rsidR="00DD0CA0" w:rsidRPr="00DD0CA0" w:rsidRDefault="00DD0CA0" w:rsidP="00DD0CA0">
      <w:pPr>
        <w:rPr>
          <w:b/>
          <w:bCs/>
        </w:rPr>
      </w:pPr>
      <w:r w:rsidRPr="00DD0CA0">
        <w:rPr>
          <w:b/>
          <w:bCs/>
        </w:rPr>
        <w:t>• Важно формировать общественное мнение о необходимости изучения не одного, а двух и более иностранных языков, привлекая внимание родителей к следующим лингвострановедческим моментам:</w:t>
      </w:r>
    </w:p>
    <w:p w:rsidR="00DD0CA0" w:rsidRPr="00DD0CA0" w:rsidRDefault="00DD0CA0" w:rsidP="00DD0CA0">
      <w:pPr>
        <w:rPr>
          <w:b/>
          <w:bCs/>
        </w:rPr>
      </w:pPr>
      <w:r w:rsidRPr="00DD0CA0">
        <w:rPr>
          <w:b/>
          <w:bCs/>
        </w:rPr>
        <w:t>а) родство немецкого и английского языков;</w:t>
      </w:r>
    </w:p>
    <w:p w:rsidR="00DD0CA0" w:rsidRPr="00DD0CA0" w:rsidRDefault="00DD0CA0" w:rsidP="00DD0CA0">
      <w:pPr>
        <w:rPr>
          <w:b/>
          <w:bCs/>
        </w:rPr>
      </w:pPr>
      <w:r w:rsidRPr="00DD0CA0">
        <w:rPr>
          <w:b/>
          <w:bCs/>
        </w:rPr>
        <w:t>б) положительный перенос знаний, приобретенных при изучении первого иностранного языка, облегчающий процесс усвоения немецкого языка как второго, который происходит на основе осознанного сопоставления лексико-грамматических явлений английского и немецкого языков;</w:t>
      </w:r>
    </w:p>
    <w:p w:rsidR="00DD0CA0" w:rsidRPr="00DD0CA0" w:rsidRDefault="00DD0CA0" w:rsidP="00DD0CA0">
      <w:pPr>
        <w:rPr>
          <w:b/>
          <w:bCs/>
        </w:rPr>
      </w:pPr>
      <w:r w:rsidRPr="00DD0CA0">
        <w:rPr>
          <w:b/>
          <w:bCs/>
        </w:rPr>
        <w:t>в) роль иностранных языков в воспитании человека и гражданина, способного и готового осуществлять межличностное и межкультурное общение средствами двух и более иностранных языков.</w:t>
      </w:r>
    </w:p>
    <w:p w:rsidR="00DD0CA0" w:rsidRPr="00DD0CA0" w:rsidRDefault="00DD0CA0" w:rsidP="00DD0CA0">
      <w:pPr>
        <w:rPr>
          <w:b/>
          <w:bCs/>
        </w:rPr>
      </w:pPr>
      <w:r w:rsidRPr="00DD0CA0">
        <w:rPr>
          <w:b/>
          <w:bCs/>
        </w:rPr>
        <w:t xml:space="preserve">Не менее важным является проблема выбора учебника. Это представляет большую сложность для учителя, так как неверное решение этой проблемы изначально наносит урон качеству обучения. Эффективность процесса обучения во многом зависит от используемого учебника. Важно определить, будет ли он применяться в качестве основного учебника или как дополнительное учебное пособие. Ведь очень часто книготоргующие организации в обстановке ажиотажного спроса занимаются распространением своей продукции, рассчитанной, как правило, на условия объединенной Европы. А ведь при обучении немецкому языку как второму необходима преемственность и опора на языковую базу английского языка как первого. Думается, разумным является использование отечественных учебников в качестве основных средств обучения, а зарубежных - в целях дополнительного источника учебного материала. Например, </w:t>
      </w:r>
      <w:r w:rsidR="00B178C0" w:rsidRPr="00B178C0">
        <w:rPr>
          <w:b/>
          <w:bCs/>
          <w:color w:val="FF0000"/>
        </w:rPr>
        <w:t xml:space="preserve">Горизонты </w:t>
      </w:r>
      <w:r w:rsidR="00B178C0">
        <w:rPr>
          <w:b/>
          <w:bCs/>
        </w:rPr>
        <w:t xml:space="preserve">  </w:t>
      </w:r>
      <w:r w:rsidRPr="00DD0CA0">
        <w:rPr>
          <w:b/>
          <w:bCs/>
        </w:rPr>
        <w:t>основной отечественный курс обучения немецкому языку как второму, построен таким образом, что:</w:t>
      </w:r>
    </w:p>
    <w:p w:rsidR="00DD0CA0" w:rsidRPr="00DD0CA0" w:rsidRDefault="00DD0CA0" w:rsidP="00DD0CA0">
      <w:pPr>
        <w:rPr>
          <w:b/>
          <w:bCs/>
        </w:rPr>
      </w:pPr>
      <w:r w:rsidRPr="00DD0CA0">
        <w:rPr>
          <w:b/>
          <w:bCs/>
        </w:rPr>
        <w:t>- в зависимости от условий обучения он может продолжаться от трех до пяти лет;</w:t>
      </w:r>
    </w:p>
    <w:p w:rsidR="00DD0CA0" w:rsidRPr="00DD0CA0" w:rsidRDefault="00DD0CA0" w:rsidP="00DD0CA0">
      <w:pPr>
        <w:rPr>
          <w:b/>
          <w:bCs/>
        </w:rPr>
      </w:pPr>
      <w:r w:rsidRPr="00DD0CA0">
        <w:rPr>
          <w:b/>
          <w:bCs/>
        </w:rPr>
        <w:t>- избыточное количество текстов и тренировочных упражнений позволяет дозировать объем тренировки и сделать обучение дифференцированным и личностно-ориентированным;</w:t>
      </w:r>
    </w:p>
    <w:p w:rsidR="00DD0CA0" w:rsidRPr="00DD0CA0" w:rsidRDefault="00DD0CA0" w:rsidP="00DD0CA0">
      <w:pPr>
        <w:rPr>
          <w:b/>
          <w:bCs/>
        </w:rPr>
      </w:pPr>
      <w:r w:rsidRPr="00DD0CA0">
        <w:rPr>
          <w:b/>
          <w:bCs/>
        </w:rPr>
        <w:t>- усвоение нового языкового материала облегчается посредством опоры на языковую базу английского языка как первого.</w:t>
      </w:r>
    </w:p>
    <w:p w:rsidR="00DD0CA0" w:rsidRPr="00DD0CA0" w:rsidRDefault="00DD0CA0" w:rsidP="00DD0CA0">
      <w:pPr>
        <w:rPr>
          <w:b/>
          <w:bCs/>
        </w:rPr>
      </w:pPr>
      <w:r w:rsidRPr="00DD0CA0">
        <w:rPr>
          <w:b/>
          <w:bCs/>
        </w:rPr>
        <w:t xml:space="preserve">Педагогическая практика показывает, что квалифицированный преподаватель немецкого языка исходит из попытки обучения языку как средству общения и приобщения к культуре </w:t>
      </w:r>
      <w:r w:rsidRPr="00DD0CA0">
        <w:rPr>
          <w:b/>
          <w:bCs/>
        </w:rPr>
        <w:lastRenderedPageBreak/>
        <w:t>другой страны, народа, т.е. создает определенные, хорошо продуманные условия в организации учебного процесс</w:t>
      </w:r>
    </w:p>
    <w:p w:rsidR="0060413C" w:rsidRDefault="00DD0CA0" w:rsidP="00DD0CA0">
      <w:r w:rsidRPr="00DD0CA0">
        <w:br/>
      </w:r>
    </w:p>
    <w:sectPr w:rsidR="006041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A0"/>
    <w:rsid w:val="0060413C"/>
    <w:rsid w:val="00636A06"/>
    <w:rsid w:val="00B178C0"/>
    <w:rsid w:val="00DD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3F74"/>
  <w15:chartTrackingRefBased/>
  <w15:docId w15:val="{EE31216A-D1C1-4712-AFD1-CABE98DA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CA0"/>
    <w:rPr>
      <w:color w:val="0563C1" w:themeColor="hyperlink"/>
      <w:u w:val="single"/>
    </w:rPr>
  </w:style>
  <w:style w:type="character" w:styleId="a4">
    <w:name w:val="Unresolved Mention"/>
    <w:basedOn w:val="a0"/>
    <w:uiPriority w:val="99"/>
    <w:semiHidden/>
    <w:unhideWhenUsed/>
    <w:rsid w:val="00DD0C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2367">
      <w:bodyDiv w:val="1"/>
      <w:marLeft w:val="0"/>
      <w:marRight w:val="0"/>
      <w:marTop w:val="0"/>
      <w:marBottom w:val="0"/>
      <w:divBdr>
        <w:top w:val="none" w:sz="0" w:space="0" w:color="auto"/>
        <w:left w:val="none" w:sz="0" w:space="0" w:color="auto"/>
        <w:bottom w:val="none" w:sz="0" w:space="0" w:color="auto"/>
        <w:right w:val="none" w:sz="0" w:space="0" w:color="auto"/>
      </w:divBdr>
      <w:divsChild>
        <w:div w:id="1861431792">
          <w:marLeft w:val="0"/>
          <w:marRight w:val="0"/>
          <w:marTop w:val="0"/>
          <w:marBottom w:val="0"/>
          <w:divBdr>
            <w:top w:val="none" w:sz="0" w:space="0" w:color="auto"/>
            <w:left w:val="none" w:sz="0" w:space="0" w:color="auto"/>
            <w:bottom w:val="none" w:sz="0" w:space="0" w:color="auto"/>
            <w:right w:val="none" w:sz="0" w:space="0" w:color="auto"/>
          </w:divBdr>
        </w:div>
        <w:div w:id="168154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1378</Words>
  <Characters>7859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ligunenko@outlook.com</dc:creator>
  <cp:keywords/>
  <dc:description/>
  <cp:lastModifiedBy>ligunenko@outlook.com</cp:lastModifiedBy>
  <cp:revision>3</cp:revision>
  <dcterms:created xsi:type="dcterms:W3CDTF">2018-04-25T15:38:00Z</dcterms:created>
  <dcterms:modified xsi:type="dcterms:W3CDTF">2018-04-29T16:31:00Z</dcterms:modified>
</cp:coreProperties>
</file>