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8B1" w:rsidRDefault="000108B1" w:rsidP="000108B1">
      <w:pPr>
        <w:spacing w:after="100" w:afterAutospacing="1" w:line="240" w:lineRule="auto"/>
        <w:textAlignment w:val="top"/>
        <w:rPr>
          <w:rStyle w:val="a4"/>
          <w:rFonts w:ascii="Times New Roman" w:hAnsi="Times New Roman" w:cs="Times New Roman"/>
          <w:color w:val="424242"/>
          <w:sz w:val="24"/>
          <w:szCs w:val="24"/>
        </w:rPr>
      </w:pPr>
      <w:r w:rsidRPr="000108B1">
        <w:rPr>
          <w:rStyle w:val="a4"/>
          <w:rFonts w:ascii="Times New Roman" w:hAnsi="Times New Roman" w:cs="Times New Roman"/>
          <w:color w:val="424242"/>
          <w:sz w:val="24"/>
          <w:szCs w:val="24"/>
        </w:rPr>
        <w:t xml:space="preserve">Указ Президента Российской Федерации от 7 мая 2012 г. N 599 </w:t>
      </w:r>
    </w:p>
    <w:p w:rsidR="000108B1" w:rsidRPr="000108B1" w:rsidRDefault="000108B1" w:rsidP="000108B1">
      <w:pPr>
        <w:spacing w:after="100" w:afterAutospacing="1" w:line="240" w:lineRule="auto"/>
        <w:textAlignment w:val="top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0108B1">
        <w:rPr>
          <w:rStyle w:val="a4"/>
          <w:rFonts w:ascii="Times New Roman" w:hAnsi="Times New Roman" w:cs="Times New Roman"/>
          <w:color w:val="424242"/>
          <w:sz w:val="24"/>
          <w:szCs w:val="24"/>
        </w:rPr>
        <w:t>"О мерах по реализации государственной политики в области образования и науки"</w:t>
      </w:r>
      <w:r w:rsidRPr="000108B1">
        <w:rPr>
          <w:rFonts w:ascii="Times New Roman" w:hAnsi="Times New Roman" w:cs="Times New Roman"/>
          <w:color w:val="424242"/>
          <w:sz w:val="24"/>
          <w:szCs w:val="24"/>
        </w:rPr>
        <w:br/>
      </w:r>
      <w:r>
        <w:rPr>
          <w:rFonts w:ascii="Tahoma" w:hAnsi="Tahoma" w:cs="Tahoma"/>
          <w:color w:val="424242"/>
          <w:sz w:val="15"/>
          <w:szCs w:val="15"/>
        </w:rPr>
        <w:t>    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    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 xml:space="preserve">Дата первой официальной публикации: 9 мая 2012 г. </w:t>
      </w:r>
      <w:proofErr w:type="gram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 xml:space="preserve">Опубликовано: в "РГ" - Столичный выпуск №5775 9 мая 2012 г. 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Вступает в силу 9 мая 2012 г.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В целях дальнейшего совершенствования государственной политики в области образования и науки и подготовки</w:t>
      </w:r>
      <w:proofErr w:type="gram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  <w:proofErr w:type="gram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квалифицированных специалистов с учетом требований инновационной экономики постановляю: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1.</w:t>
      </w:r>
      <w:proofErr w:type="gram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  <w:proofErr w:type="gram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Правительству Российской Федерации: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а) обеспечить реализацию следующих мероприятий в области образования: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внесение в июле 2012 г. в Государственную Думу Федерального Собрания Российской Федерации проекта федерального закона "Об образовании в Российской Федерации";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разработку и утверждение в декабре 2013 г. Концепции развития математического образования в Российской Федерации на основе аналитических данных о состоянии математического образования на различных уровнях образования;</w:t>
      </w:r>
      <w:proofErr w:type="gram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proofErr w:type="gram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проведение до конца декабря 2012 г. мониторинга деятельности государственных образовательных учреждений в целях оценки эффективности их работы, реорганизации неэффективных государственных образовательных учреждений, предусмотрев при реорганизации таких учреждений обеспечение права обучающихся на завершение обучения в других государственных образовательных учреждениях;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разработку и реализацию до конца декабря 2012 г. мер, направленных на повышение эффективности единого государственного экзамена;</w:t>
      </w:r>
      <w:proofErr w:type="gram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proofErr w:type="gram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повышение до конца июня 2012 г. размера стипендий до величины прожиточного минимума нуждающимся студентам первого и второго курсов, обучающимся по очной форме обучения за счет бюджетных ассигнований федерального бюджета по программам </w:t>
      </w:r>
      <w:proofErr w:type="spell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бакалавриата</w:t>
      </w:r>
      <w:proofErr w:type="spell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и программам подготовки специалиста и имеющим оценки успеваемости "хорошо" и "отлично";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разработку к июню 2012 г. комплекса мер, направленных на выявление и поддержку одаренных детей и молодежи;</w:t>
      </w:r>
      <w:proofErr w:type="gram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proofErr w:type="gram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утверждение в июле 2012 г. федеральных государственных образовательных стандартов среднего (полного) общего образования;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 xml:space="preserve">осуществление к июню 2013 г. перехода к </w:t>
      </w:r>
      <w:proofErr w:type="spell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нормативно-подушевому</w:t>
      </w:r>
      <w:proofErr w:type="spell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финансированию образовательных программ высшего профессионального образования, а также повышение нормативов финансирования ведущих университетов, осуществляющих подготовку специалистов по инженерным, медицинским и </w:t>
      </w:r>
      <w:proofErr w:type="spell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естественно-научным</w:t>
      </w:r>
      <w:proofErr w:type="spell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направлениям (специальностям), предусмотрев при этом, что расчет нормативов осуществляется с учетом особенностей реализации образовательных программ;</w:t>
      </w:r>
      <w:proofErr w:type="gram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 xml:space="preserve">разработку и утверждение до конца октября 2012 г. плана мероприятий по развитию 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lastRenderedPageBreak/>
        <w:t>ведущих университетов, предусматривающих повышение их конкурентоспособности среди ведущих мировых научно-образовательных центров;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б) обеспечить реализацию следующих мероприятий в области науки: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увеличение объемов финансирования государственных научных фондов, а также исследований и разработок, осуществляемых на конкурсной основе ведущими университетами;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утверждение в декабре 2012 г. программы фундаментальных научных исследований в Российской Федерации на долгосрочный период;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в) обеспечить достижение следующих показателей в области образования: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достижение к 2016 году 100 процентов доступности дошкольного образования для детей в возрасте от трех до семи лет;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proofErr w:type="gram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вхождение к 2020 году не менее пяти российских университетов в первую сотню ведущих мировых университетов согласно мировому рейтингу университетов;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увеличение к 2015 году доли занятого населения в возрасте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 процентов;</w:t>
      </w:r>
      <w:proofErr w:type="gram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70-75 процентов, предусмотрев, что 50 процентов из них должны обучаться за счет бюджетных ассигнований федерального бюджета;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процентов;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г) обеспечить достижение следующих показателей в области науки: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 xml:space="preserve">увеличение к 2018 году общего объема финансирования государственных научных фондов до 25 </w:t>
      </w:r>
      <w:proofErr w:type="spellStart"/>
      <w:proofErr w:type="gram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млрд</w:t>
      </w:r>
      <w:proofErr w:type="spellEnd"/>
      <w:proofErr w:type="gram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рублей;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proofErr w:type="gram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увеличение к 2015 году внутренних затрат на исследования и разработки до 1,77 процента внутреннего валового продукта с увеличением доли образовательных учреждений высшего профессионального образования в таких затратах до 11,4 процента;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 xml:space="preserve">увеличение к 2015 году доли публикаций российских исследователей в общем количестве публикаций в мировых научных журналах, индексируемых в базе данных "Сеть науки" (WEB </w:t>
      </w:r>
      <w:proofErr w:type="spell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of</w:t>
      </w:r>
      <w:proofErr w:type="spell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  <w:proofErr w:type="spell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Science</w:t>
      </w:r>
      <w:proofErr w:type="spell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), до 2,44 процента.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2.</w:t>
      </w:r>
      <w:proofErr w:type="gram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  <w:proofErr w:type="gram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Правительству Российской Федерации совместно с органами исполнительной власти субъектов Российской Федерации: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 xml:space="preserve">а) принять к сентябрю 2012 г. меры, направленные на ликвидацию очередей на зачисление детей в возрасте от трех до семи лет в дошкольные образовательные учреждения, 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lastRenderedPageBreak/>
        <w:t>предусмотрев расширение форм и способов получения дошкольного образования, в том числе в частных дошкольных образовательных учреждениях;</w:t>
      </w:r>
      <w:proofErr w:type="gram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proofErr w:type="gram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б) подготовить до конца ноября 2012 г. предложения о передаче субъектам Российской Федерации полномочий по предоставлению дополнительного образования детям, предусмотрев при необходимости </w:t>
      </w:r>
      <w:proofErr w:type="spell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софинансирование</w:t>
      </w:r>
      <w:proofErr w:type="spell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реализации названных полномочий за счет бюджетных ассигнований федерального бюджета;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в) обеспечить до конца 2013 года реализацию мероприятий по поддержке педагогических работников, работающих с детьми из социально неблагополучных семей.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3.</w:t>
      </w:r>
      <w:proofErr w:type="gram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</w:t>
      </w:r>
      <w:proofErr w:type="gramStart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Правительству Российской Федерации совместно с органами исполнительной власти субъектов Российской Федерации и общероссийскими объединениями работодателей проработать до конца мая 2013 г. вопрос о формировании многофункциональных центров прикладных квалификаций, осуществляющих обучение на базе среднего (полного) общего образования, в том числе путем преобразования существующих учреждений начального и среднего профессионального образования в такие центры.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4.</w:t>
      </w:r>
      <w:proofErr w:type="gramEnd"/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Правительству Российской Федерации совместно с общероссийскими объединениями работодателей и ведущими университетами с привлечением ученых Российской академии наук и международных экспертов представить в декабре 2014 г. предложения по проведению общественно-профессиональной аккредитации образовательных программ высшего профессионального образования, в первую очередь по направлениям подготовки (специальностям) в области экономики, юриспруденции, управления и социологии.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  <w:t>5. Настоящий Указ вступает в силу со дня его официального опубликования.</w:t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br/>
      </w:r>
      <w:r w:rsidRPr="000108B1"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  <w:lang w:eastAsia="ru-RU"/>
        </w:rPr>
        <w:t>Президент Российской Федерации В. Путин</w:t>
      </w:r>
    </w:p>
    <w:p w:rsidR="000108B1" w:rsidRPr="000108B1" w:rsidRDefault="000108B1" w:rsidP="000108B1">
      <w:pPr>
        <w:spacing w:line="240" w:lineRule="auto"/>
        <w:textAlignment w:val="top"/>
        <w:rPr>
          <w:rFonts w:ascii="Tahoma" w:eastAsia="Times New Roman" w:hAnsi="Tahoma" w:cs="Tahoma"/>
          <w:color w:val="424242"/>
          <w:sz w:val="15"/>
          <w:szCs w:val="15"/>
          <w:lang w:eastAsia="ru-RU"/>
        </w:rPr>
      </w:pPr>
    </w:p>
    <w:p w:rsidR="002E2772" w:rsidRDefault="002E2772"/>
    <w:sectPr w:rsidR="002E2772" w:rsidSect="002E2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108B1"/>
    <w:rsid w:val="000108B1"/>
    <w:rsid w:val="002E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08B1"/>
    <w:pPr>
      <w:spacing w:before="109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08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2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8951">
          <w:marLeft w:val="0"/>
          <w:marRight w:val="0"/>
          <w:marTop w:val="1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0750">
              <w:marLeft w:val="82"/>
              <w:marRight w:val="82"/>
              <w:marTop w:val="122"/>
              <w:marBottom w:val="1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55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06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131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11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07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358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59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2764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7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932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960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1003</Words>
  <Characters>5718</Characters>
  <Application>Microsoft Office Word</Application>
  <DocSecurity>0</DocSecurity>
  <Lines>47</Lines>
  <Paragraphs>13</Paragraphs>
  <ScaleCrop>false</ScaleCrop>
  <Company>МОУ ДО Центр развития образования</Company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2012-05-23T05:19:00Z</cp:lastPrinted>
  <dcterms:created xsi:type="dcterms:W3CDTF">2012-05-23T05:18:00Z</dcterms:created>
  <dcterms:modified xsi:type="dcterms:W3CDTF">2012-05-23T05:19:00Z</dcterms:modified>
</cp:coreProperties>
</file>