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3C" w:rsidRDefault="00C56A3C" w:rsidP="00C56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21.12.22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ГМО учителей химии на базе МБОУ СШ №9. </w:t>
      </w:r>
    </w:p>
    <w:p w:rsidR="00C56A3C" w:rsidRDefault="00C56A3C" w:rsidP="00C56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повестке заседания:</w:t>
      </w:r>
    </w:p>
    <w:p w:rsidR="00C56A3C" w:rsidRPr="00F46023" w:rsidRDefault="00C56A3C" w:rsidP="00C56A3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6023">
        <w:rPr>
          <w:rFonts w:ascii="Times New Roman" w:hAnsi="Times New Roman" w:cs="Times New Roman"/>
          <w:i/>
          <w:sz w:val="28"/>
          <w:szCs w:val="28"/>
          <w:u w:val="single"/>
        </w:rPr>
        <w:t xml:space="preserve">1. </w:t>
      </w:r>
      <w:r w:rsidRPr="00F4602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Применение банка ситуационных задач, как </w:t>
      </w:r>
      <w:proofErr w:type="gramStart"/>
      <w:r w:rsidRPr="00F46023">
        <w:rPr>
          <w:rFonts w:ascii="Times New Roman" w:hAnsi="Times New Roman" w:cs="Times New Roman"/>
          <w:i/>
          <w:sz w:val="28"/>
          <w:szCs w:val="28"/>
          <w:u w:val="single"/>
        </w:rPr>
        <w:t>механизм</w:t>
      </w:r>
      <w:proofErr w:type="gramEnd"/>
      <w:r w:rsidRPr="00F46023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оценивая естественнонаучной грамотности учащихся на уроках химии.</w:t>
      </w:r>
      <w:r w:rsidRPr="00F4602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46023" w:rsidRP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sz w:val="24"/>
          <w:szCs w:val="24"/>
        </w:rPr>
        <w:t xml:space="preserve">   В современном, быстро меняющемся мире, функциональная грамотность становится одним из базовых факторов, способствующих активному участию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F46023">
        <w:rPr>
          <w:rFonts w:ascii="Times New Roman" w:hAnsi="Times New Roman" w:cs="Times New Roman"/>
          <w:sz w:val="24"/>
          <w:szCs w:val="24"/>
        </w:rPr>
        <w:t xml:space="preserve"> в социальной, культурной, политической и экономической деятельности, а также обучению на протяжении всей жизни.</w:t>
      </w: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sz w:val="24"/>
          <w:szCs w:val="24"/>
        </w:rPr>
        <w:t xml:space="preserve"> Функциональная грамотность – тот уровень образованности, который может </w:t>
      </w:r>
      <w:proofErr w:type="gramStart"/>
      <w:r w:rsidRPr="00F46023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F46023">
        <w:rPr>
          <w:rFonts w:ascii="Times New Roman" w:hAnsi="Times New Roman" w:cs="Times New Roman"/>
          <w:sz w:val="24"/>
          <w:szCs w:val="24"/>
        </w:rPr>
        <w:t xml:space="preserve"> достигнут учащимися за время обучения в школе, и предполагает способность человека решать стандартные жизненные задачи в различных сферах жизни и деятельности на основе преимущественно прикладных знаний, т.е. социализацию личности.</w:t>
      </w:r>
    </w:p>
    <w:p w:rsidR="00F46023" w:rsidRP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sz w:val="24"/>
          <w:szCs w:val="24"/>
        </w:rPr>
        <w:t>Функциональная грамотность включает в себя:</w:t>
      </w:r>
    </w:p>
    <w:p w:rsidR="00F46023" w:rsidRP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sz w:val="24"/>
          <w:szCs w:val="24"/>
        </w:rPr>
        <w:t xml:space="preserve">- познавательную базу, представляющую собой органическое единство предметных, </w:t>
      </w:r>
      <w:proofErr w:type="spellStart"/>
      <w:r w:rsidRPr="00F460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46023">
        <w:rPr>
          <w:rFonts w:ascii="Times New Roman" w:hAnsi="Times New Roman" w:cs="Times New Roman"/>
          <w:sz w:val="24"/>
          <w:szCs w:val="24"/>
        </w:rPr>
        <w:t xml:space="preserve">, интегративных знаний, умений и навыков, которые обеспечивают </w:t>
      </w:r>
      <w:proofErr w:type="gramStart"/>
      <w:r w:rsidRPr="00F46023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F46023">
        <w:rPr>
          <w:rFonts w:ascii="Times New Roman" w:hAnsi="Times New Roman" w:cs="Times New Roman"/>
          <w:sz w:val="24"/>
          <w:szCs w:val="24"/>
        </w:rPr>
        <w:t xml:space="preserve"> и выполнение определенных правил, норм и инструкций;</w:t>
      </w:r>
    </w:p>
    <w:p w:rsidR="00F46023" w:rsidRP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6023">
        <w:rPr>
          <w:rFonts w:ascii="Times New Roman" w:hAnsi="Times New Roman" w:cs="Times New Roman"/>
          <w:sz w:val="24"/>
          <w:szCs w:val="24"/>
        </w:rPr>
        <w:t>- образовательное пространство, представляющее осваиваемую обучающимися совокупность источников информации о сущности функциональных проблем и способов их решения;</w:t>
      </w:r>
      <w:proofErr w:type="gramEnd"/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sz w:val="24"/>
          <w:szCs w:val="24"/>
        </w:rPr>
        <w:t xml:space="preserve">- методы решения функциональных проблем, которые активно востребуются </w:t>
      </w:r>
      <w:proofErr w:type="gramStart"/>
      <w:r w:rsidRPr="00F46023">
        <w:rPr>
          <w:rFonts w:ascii="Times New Roman" w:hAnsi="Times New Roman" w:cs="Times New Roman"/>
          <w:sz w:val="24"/>
          <w:szCs w:val="24"/>
        </w:rPr>
        <w:t>обучаемыми</w:t>
      </w:r>
      <w:proofErr w:type="gramEnd"/>
      <w:r w:rsidRPr="00F46023">
        <w:rPr>
          <w:rFonts w:ascii="Times New Roman" w:hAnsi="Times New Roman" w:cs="Times New Roman"/>
          <w:sz w:val="24"/>
          <w:szCs w:val="24"/>
        </w:rPr>
        <w:t xml:space="preserve"> в процессе деятельности.</w:t>
      </w: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обобщения раздела «Сера. Соединения серы» решила использовать  банк</w:t>
      </w:r>
      <w:r>
        <w:rPr>
          <w:rFonts w:ascii="Times New Roman" w:hAnsi="Times New Roman" w:cs="Times New Roman"/>
          <w:sz w:val="24"/>
          <w:szCs w:val="24"/>
        </w:rPr>
        <w:t xml:space="preserve"> заданий по формированию </w:t>
      </w:r>
      <w:r w:rsidRPr="001A508B">
        <w:rPr>
          <w:rFonts w:ascii="Times New Roman" w:hAnsi="Times New Roman" w:cs="Times New Roman"/>
          <w:sz w:val="24"/>
          <w:szCs w:val="24"/>
        </w:rPr>
        <w:t>и оценке функциональной грамотности на уроках химии</w:t>
      </w:r>
      <w:r>
        <w:rPr>
          <w:rFonts w:ascii="Times New Roman" w:hAnsi="Times New Roman" w:cs="Times New Roman"/>
          <w:sz w:val="24"/>
          <w:szCs w:val="24"/>
        </w:rPr>
        <w:t xml:space="preserve">, который разрабатывается </w:t>
      </w:r>
      <w:r w:rsidRPr="001A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 группой</w:t>
      </w:r>
      <w:r w:rsidRPr="001A508B">
        <w:rPr>
          <w:rFonts w:ascii="Times New Roman" w:hAnsi="Times New Roman" w:cs="Times New Roman"/>
          <w:sz w:val="24"/>
          <w:szCs w:val="24"/>
        </w:rPr>
        <w:t xml:space="preserve">  в составе: </w:t>
      </w:r>
      <w:proofErr w:type="spellStart"/>
      <w:r w:rsidRPr="001A508B">
        <w:rPr>
          <w:rFonts w:ascii="Times New Roman" w:hAnsi="Times New Roman" w:cs="Times New Roman"/>
          <w:sz w:val="24"/>
          <w:szCs w:val="24"/>
        </w:rPr>
        <w:t>Падериной</w:t>
      </w:r>
      <w:proofErr w:type="spellEnd"/>
      <w:r w:rsidRPr="001A508B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1A508B">
        <w:rPr>
          <w:rFonts w:ascii="Times New Roman" w:hAnsi="Times New Roman" w:cs="Times New Roman"/>
          <w:sz w:val="24"/>
          <w:szCs w:val="24"/>
        </w:rPr>
        <w:t>Вылцан</w:t>
      </w:r>
      <w:proofErr w:type="spellEnd"/>
      <w:r w:rsidRPr="001A508B"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 w:rsidRPr="001A508B">
        <w:rPr>
          <w:rFonts w:ascii="Times New Roman" w:hAnsi="Times New Roman" w:cs="Times New Roman"/>
          <w:sz w:val="24"/>
          <w:szCs w:val="24"/>
        </w:rPr>
        <w:t>Ендовицкой</w:t>
      </w:r>
      <w:proofErr w:type="spellEnd"/>
      <w:r w:rsidRPr="001A508B">
        <w:rPr>
          <w:rFonts w:ascii="Times New Roman" w:hAnsi="Times New Roman" w:cs="Times New Roman"/>
          <w:sz w:val="24"/>
          <w:szCs w:val="24"/>
        </w:rPr>
        <w:t xml:space="preserve"> Ю.К., Артюковой А.И., </w:t>
      </w:r>
      <w:proofErr w:type="spellStart"/>
      <w:r w:rsidRPr="001A508B">
        <w:rPr>
          <w:rFonts w:ascii="Times New Roman" w:hAnsi="Times New Roman" w:cs="Times New Roman"/>
          <w:sz w:val="24"/>
          <w:szCs w:val="24"/>
        </w:rPr>
        <w:t>Сизовой</w:t>
      </w:r>
      <w:proofErr w:type="spellEnd"/>
      <w:r w:rsidRPr="001A508B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1A508B">
        <w:rPr>
          <w:rFonts w:ascii="Times New Roman" w:hAnsi="Times New Roman" w:cs="Times New Roman"/>
          <w:sz w:val="24"/>
          <w:szCs w:val="24"/>
        </w:rPr>
        <w:t>Куряевой</w:t>
      </w:r>
      <w:proofErr w:type="spellEnd"/>
      <w:r w:rsidRPr="001A508B">
        <w:rPr>
          <w:rFonts w:ascii="Times New Roman" w:hAnsi="Times New Roman" w:cs="Times New Roman"/>
          <w:sz w:val="24"/>
          <w:szCs w:val="24"/>
        </w:rPr>
        <w:t xml:space="preserve"> Л.Е.</w:t>
      </w:r>
      <w:r>
        <w:rPr>
          <w:rFonts w:ascii="Times New Roman" w:hAnsi="Times New Roman" w:cs="Times New Roman"/>
          <w:sz w:val="24"/>
          <w:szCs w:val="24"/>
        </w:rPr>
        <w:t xml:space="preserve"> Все нижеперечисленные задачи мною проработаны. Первая, вторая, четвёртая задачи составлены лично мною.</w:t>
      </w: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 w:rsidP="00F46023">
      <w:pPr>
        <w:rPr>
          <w:rFonts w:ascii="Times New Roman" w:hAnsi="Times New Roman" w:cs="Times New Roman"/>
          <w:sz w:val="24"/>
          <w:szCs w:val="24"/>
        </w:rPr>
      </w:pPr>
    </w:p>
    <w:p w:rsidR="00497815" w:rsidRDefault="00497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Тема. Решение функциональных задач по разделу 4 «Кислород и сера»</w:t>
      </w:r>
    </w:p>
    <w:p w:rsidR="003C1E7F" w:rsidRDefault="003C1E7F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b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FD7">
        <w:rPr>
          <w:rFonts w:ascii="Times New Roman" w:hAnsi="Times New Roman" w:cs="Times New Roman"/>
          <w:sz w:val="24"/>
          <w:szCs w:val="24"/>
        </w:rPr>
        <w:t xml:space="preserve">Это вещество </w:t>
      </w:r>
      <w:r w:rsidR="00E46FD7" w:rsidRPr="00E46FD7">
        <w:rPr>
          <w:rFonts w:ascii="Times New Roman" w:hAnsi="Times New Roman" w:cs="Times New Roman"/>
          <w:sz w:val="24"/>
          <w:szCs w:val="24"/>
        </w:rPr>
        <w:t xml:space="preserve">во все времена не случайно ассоциировалась у людей с подземной жизнью: горячие потоки </w:t>
      </w:r>
      <w:r w:rsidR="00E46FD7">
        <w:rPr>
          <w:rFonts w:ascii="Times New Roman" w:hAnsi="Times New Roman" w:cs="Times New Roman"/>
          <w:sz w:val="24"/>
          <w:szCs w:val="24"/>
        </w:rPr>
        <w:t>этого вещества</w:t>
      </w:r>
      <w:r w:rsidR="00E46FD7" w:rsidRPr="00E46FD7">
        <w:rPr>
          <w:rFonts w:ascii="Times New Roman" w:hAnsi="Times New Roman" w:cs="Times New Roman"/>
          <w:sz w:val="24"/>
          <w:szCs w:val="24"/>
        </w:rPr>
        <w:t xml:space="preserve"> вытекают из кратеров вулканов, а ее желтые кристаллы осаждаются в местах выходов вулканических газов — фумаролах, причем в воздухе вокруг разлит неприятный аромат</w:t>
      </w:r>
      <w:r w:rsidR="00E46FD7">
        <w:rPr>
          <w:rFonts w:ascii="Times New Roman" w:hAnsi="Times New Roman" w:cs="Times New Roman"/>
          <w:sz w:val="24"/>
          <w:szCs w:val="24"/>
        </w:rPr>
        <w:t>.</w:t>
      </w:r>
    </w:p>
    <w:p w:rsidR="003C1E7F" w:rsidRDefault="003C1E7F">
      <w:pPr>
        <w:rPr>
          <w:rFonts w:ascii="Times New Roman" w:hAnsi="Times New Roman" w:cs="Times New Roman"/>
          <w:sz w:val="24"/>
          <w:szCs w:val="24"/>
        </w:rPr>
      </w:pPr>
      <w:r w:rsidRPr="003C1E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D2E796" wp14:editId="2C0B5237">
            <wp:extent cx="5005012" cy="3063967"/>
            <wp:effectExtent l="0" t="0" r="5715" b="3175"/>
            <wp:docPr id="1" name="Рисунок 1" descr="Иджен, вулкан голубых кровей • Дмитрий Грищенко • Науч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жен, вулкан голубых кровей • Дмитрий Грищенко • Научная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085" cy="306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E7F" w:rsidRDefault="00E4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Газ, который образуют кристаллы жёлтого цвета с самым лёгким газом</w:t>
      </w:r>
      <w:r w:rsidR="001C37DE">
        <w:rPr>
          <w:rFonts w:ascii="Times New Roman" w:hAnsi="Times New Roman" w:cs="Times New Roman"/>
          <w:sz w:val="24"/>
          <w:szCs w:val="24"/>
        </w:rPr>
        <w:t xml:space="preserve">, </w:t>
      </w:r>
      <w:r w:rsidRPr="00E46FD7">
        <w:rPr>
          <w:rFonts w:ascii="Times New Roman" w:hAnsi="Times New Roman" w:cs="Times New Roman"/>
          <w:sz w:val="24"/>
          <w:szCs w:val="24"/>
        </w:rPr>
        <w:t xml:space="preserve"> выделяется и еще в одном страшном для человека месте — болоте. </w:t>
      </w:r>
      <w:r w:rsidR="00EC41DA">
        <w:rPr>
          <w:rFonts w:ascii="Times New Roman" w:hAnsi="Times New Roman" w:cs="Times New Roman"/>
          <w:sz w:val="24"/>
          <w:szCs w:val="24"/>
        </w:rPr>
        <w:t>Он плохо растворим в воде. При 20</w:t>
      </w:r>
      <w:r w:rsidR="00EC41DA" w:rsidRPr="00EC41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="00EC41D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C41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41DA">
        <w:rPr>
          <w:rFonts w:ascii="Times New Roman" w:hAnsi="Times New Roman" w:cs="Times New Roman"/>
          <w:sz w:val="24"/>
          <w:szCs w:val="24"/>
        </w:rPr>
        <w:t xml:space="preserve"> растворяется в одном объёме воды 2,4 объёма этого газа. </w:t>
      </w:r>
      <w:r w:rsidR="003C1E7F">
        <w:rPr>
          <w:noProof/>
          <w:lang w:eastAsia="ru-RU"/>
        </w:rPr>
        <w:drawing>
          <wp:inline distT="0" distB="0" distL="0" distR="0">
            <wp:extent cx="4776788" cy="3184525"/>
            <wp:effectExtent l="0" t="0" r="5080" b="0"/>
            <wp:docPr id="2" name="Рисунок 2" descr="https://img-fotki.yandex.ru/get/67890/41793924.51/0_14a520_6e3592ab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67890/41793924.51/0_14a520_6e3592ab_or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146" cy="31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83" w:rsidRDefault="003C1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вещества, о которых шёл рассказ.</w:t>
      </w:r>
      <w:r w:rsidR="005412AA">
        <w:rPr>
          <w:rFonts w:ascii="Times New Roman" w:hAnsi="Times New Roman" w:cs="Times New Roman"/>
          <w:sz w:val="24"/>
          <w:szCs w:val="24"/>
        </w:rPr>
        <w:t xml:space="preserve"> </w:t>
      </w:r>
      <w:r w:rsidR="00435290">
        <w:rPr>
          <w:rFonts w:ascii="Times New Roman" w:hAnsi="Times New Roman" w:cs="Times New Roman"/>
          <w:sz w:val="24"/>
          <w:szCs w:val="24"/>
        </w:rPr>
        <w:t>Напишите уравнения возможных реакций.</w:t>
      </w:r>
    </w:p>
    <w:p w:rsidR="005412AA" w:rsidRDefault="005412AA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>
      <w:pPr>
        <w:rPr>
          <w:rFonts w:ascii="Times New Roman" w:hAnsi="Times New Roman" w:cs="Times New Roman"/>
          <w:sz w:val="24"/>
          <w:szCs w:val="24"/>
        </w:rPr>
      </w:pPr>
    </w:p>
    <w:p w:rsidR="00F46023" w:rsidRDefault="00F46023">
      <w:pPr>
        <w:rPr>
          <w:rFonts w:ascii="Times New Roman" w:hAnsi="Times New Roman" w:cs="Times New Roman"/>
          <w:sz w:val="24"/>
          <w:szCs w:val="24"/>
        </w:rPr>
      </w:pPr>
    </w:p>
    <w:p w:rsidR="005412AA" w:rsidRDefault="00F46023" w:rsidP="005412AA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46023">
        <w:rPr>
          <w:rFonts w:ascii="Times New Roman" w:hAnsi="Times New Roman" w:cs="Times New Roman"/>
          <w:b/>
          <w:sz w:val="24"/>
          <w:szCs w:val="24"/>
        </w:rPr>
        <w:t>.</w:t>
      </w:r>
      <w:r w:rsidR="005412AA">
        <w:rPr>
          <w:rFonts w:ascii="Times New Roman" w:hAnsi="Times New Roman" w:cs="Times New Roman"/>
          <w:sz w:val="24"/>
          <w:szCs w:val="24"/>
        </w:rPr>
        <w:t xml:space="preserve"> При сгорании сероводорода он горит голубым пламенем, образуя </w:t>
      </w:r>
      <w:r w:rsidR="005412AA" w:rsidRPr="005412AA">
        <w:rPr>
          <w:rFonts w:ascii="Times New Roman" w:hAnsi="Times New Roman" w:cs="Times New Roman"/>
          <w:sz w:val="24"/>
          <w:szCs w:val="24"/>
        </w:rPr>
        <w:t xml:space="preserve">газ </w:t>
      </w:r>
      <w:r w:rsidR="005412AA">
        <w:rPr>
          <w:rFonts w:ascii="Times New Roman" w:hAnsi="Times New Roman" w:cs="Times New Roman"/>
          <w:sz w:val="24"/>
          <w:szCs w:val="24"/>
        </w:rPr>
        <w:t>с</w:t>
      </w:r>
      <w:r w:rsidR="005412AA" w:rsidRPr="005412AA">
        <w:rPr>
          <w:rFonts w:ascii="Times New Roman" w:hAnsi="Times New Roman" w:cs="Times New Roman"/>
          <w:sz w:val="24"/>
          <w:szCs w:val="24"/>
        </w:rPr>
        <w:t xml:space="preserve"> резким специфическим запахом, чем-то напоминающий запах горелой спички. Крайне опасно находиться в непосредственной зоне выброса </w:t>
      </w:r>
      <w:r w:rsidR="005412AA">
        <w:rPr>
          <w:rFonts w:ascii="Times New Roman" w:hAnsi="Times New Roman" w:cs="Times New Roman"/>
          <w:sz w:val="24"/>
          <w:szCs w:val="24"/>
        </w:rPr>
        <w:t>этого газа</w:t>
      </w:r>
      <w:r w:rsidR="005412AA" w:rsidRPr="005412AA">
        <w:rPr>
          <w:rFonts w:ascii="Times New Roman" w:hAnsi="Times New Roman" w:cs="Times New Roman"/>
          <w:sz w:val="24"/>
          <w:szCs w:val="24"/>
        </w:rPr>
        <w:t>, так как токсичный запах данного соединения может привести к серьезным последствиям для здоровья. При вдыхании паров газа, возникает угроз</w:t>
      </w:r>
      <w:r w:rsidR="005412AA">
        <w:rPr>
          <w:rFonts w:ascii="Times New Roman" w:hAnsi="Times New Roman" w:cs="Times New Roman"/>
          <w:sz w:val="24"/>
          <w:szCs w:val="24"/>
        </w:rPr>
        <w:t>а поражения слизистой оболочки.</w:t>
      </w:r>
      <w:r w:rsidR="00EC41DA">
        <w:rPr>
          <w:rFonts w:ascii="Times New Roman" w:hAnsi="Times New Roman" w:cs="Times New Roman"/>
          <w:sz w:val="24"/>
          <w:szCs w:val="24"/>
        </w:rPr>
        <w:t xml:space="preserve"> Что это за газ? Напишите </w:t>
      </w:r>
      <w:r w:rsidR="00435290">
        <w:rPr>
          <w:rFonts w:ascii="Times New Roman" w:hAnsi="Times New Roman" w:cs="Times New Roman"/>
          <w:sz w:val="24"/>
          <w:szCs w:val="24"/>
        </w:rPr>
        <w:t xml:space="preserve">реакцию горения и образования газа. Рассмотрите с точки зрения окислительно-восстановительного процесса. </w:t>
      </w:r>
    </w:p>
    <w:p w:rsidR="000802F2" w:rsidRDefault="00F46023" w:rsidP="005412AA">
      <w:pPr>
        <w:rPr>
          <w:rFonts w:ascii="Times New Roman" w:hAnsi="Times New Roman" w:cs="Times New Roman"/>
          <w:sz w:val="24"/>
          <w:szCs w:val="24"/>
        </w:rPr>
      </w:pPr>
      <w:r w:rsidRPr="00F46023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46023">
        <w:rPr>
          <w:rFonts w:ascii="Times New Roman" w:hAnsi="Times New Roman" w:cs="Times New Roman"/>
          <w:b/>
          <w:sz w:val="24"/>
          <w:szCs w:val="24"/>
        </w:rPr>
        <w:t>.</w:t>
      </w:r>
      <w:r w:rsidR="000802F2">
        <w:rPr>
          <w:rFonts w:ascii="Times New Roman" w:hAnsi="Times New Roman" w:cs="Times New Roman"/>
          <w:sz w:val="24"/>
          <w:szCs w:val="24"/>
        </w:rPr>
        <w:t xml:space="preserve"> Сернистый газ обладает дезинфицирующими и отбеливающими свойствами, его используют для окуривания овощехранилищ и оксидов с целью уничтожения микробов, а также для консервирования плодов и фруктов. Применяют для отбеливания соломы, бумаги, шерсти, шёлка.</w:t>
      </w:r>
      <w:r w:rsidR="000802F2" w:rsidRPr="000802F2">
        <w:t xml:space="preserve"> </w:t>
      </w:r>
      <w:r w:rsidR="000802F2" w:rsidRPr="000802F2">
        <w:rPr>
          <w:rFonts w:ascii="Times New Roman" w:hAnsi="Times New Roman" w:cs="Times New Roman"/>
          <w:sz w:val="24"/>
          <w:szCs w:val="24"/>
        </w:rPr>
        <w:t>В обрабатываемом помещении поджигают серу и выдерживают</w:t>
      </w:r>
      <w:r w:rsidR="000578C2">
        <w:rPr>
          <w:rFonts w:ascii="Times New Roman" w:hAnsi="Times New Roman" w:cs="Times New Roman"/>
          <w:sz w:val="24"/>
          <w:szCs w:val="24"/>
        </w:rPr>
        <w:t xml:space="preserve"> подвал</w:t>
      </w:r>
      <w:r w:rsidR="000802F2" w:rsidRPr="000802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02F2" w:rsidRPr="000802F2">
        <w:rPr>
          <w:rFonts w:ascii="Times New Roman" w:hAnsi="Times New Roman" w:cs="Times New Roman"/>
          <w:sz w:val="24"/>
          <w:szCs w:val="24"/>
        </w:rPr>
        <w:t>закрытым</w:t>
      </w:r>
      <w:proofErr w:type="gramEnd"/>
      <w:r w:rsidR="000802F2" w:rsidRPr="000802F2">
        <w:rPr>
          <w:rFonts w:ascii="Times New Roman" w:hAnsi="Times New Roman" w:cs="Times New Roman"/>
          <w:sz w:val="24"/>
          <w:szCs w:val="24"/>
        </w:rPr>
        <w:t xml:space="preserve"> в течение 1-2 суток. Какое количество серы надо сжечь для обработки погреба размером 2х3х2 м, если рекомендуемая концентрация этого фумиганта 1:30 (1 объем SO</w:t>
      </w:r>
      <w:r w:rsidR="000802F2" w:rsidRPr="000802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802F2" w:rsidRPr="000802F2">
        <w:rPr>
          <w:rFonts w:ascii="Times New Roman" w:hAnsi="Times New Roman" w:cs="Times New Roman"/>
          <w:sz w:val="24"/>
          <w:szCs w:val="24"/>
        </w:rPr>
        <w:t xml:space="preserve"> на 30 объемов воздуха)?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 xml:space="preserve">Объем подвала </w:t>
      </w:r>
      <w:r w:rsidRPr="000578C2">
        <w:t>2х3х2 м</w:t>
      </w:r>
      <w:r w:rsidRPr="000578C2">
        <w:rPr>
          <w:rFonts w:ascii="Open Sans" w:hAnsi="Open Sans"/>
          <w:color w:val="444444"/>
        </w:rPr>
        <w:t xml:space="preserve"> = 12 м</w:t>
      </w:r>
      <w:r w:rsidRPr="000578C2">
        <w:rPr>
          <w:rFonts w:ascii="Open Sans" w:hAnsi="Open Sans"/>
          <w:color w:val="444444"/>
          <w:vertAlign w:val="superscript"/>
        </w:rPr>
        <w:t>3</w:t>
      </w:r>
      <w:r w:rsidRPr="000578C2">
        <w:rPr>
          <w:rFonts w:ascii="Open Sans" w:hAnsi="Open Sans"/>
          <w:color w:val="444444"/>
        </w:rPr>
        <w:t>, что составляет 12000 дм</w:t>
      </w:r>
      <w:r w:rsidRPr="000578C2">
        <w:rPr>
          <w:rFonts w:ascii="Open Sans" w:hAnsi="Open Sans"/>
          <w:color w:val="444444"/>
          <w:vertAlign w:val="superscript"/>
        </w:rPr>
        <w:t>3</w:t>
      </w:r>
      <w:r w:rsidRPr="000578C2">
        <w:rPr>
          <w:rFonts w:ascii="Open Sans" w:hAnsi="Open Sans"/>
          <w:color w:val="444444"/>
        </w:rPr>
        <w:t xml:space="preserve">, или 12000 л. Для эффективной обработки надо получить 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12000</w:t>
      </w:r>
      <w:proofErr w:type="gramStart"/>
      <w:r w:rsidRPr="000578C2">
        <w:rPr>
          <w:rFonts w:ascii="Open Sans" w:hAnsi="Open Sans"/>
          <w:color w:val="444444"/>
        </w:rPr>
        <w:t xml:space="preserve"> :</w:t>
      </w:r>
      <w:proofErr w:type="gramEnd"/>
      <w:r w:rsidRPr="000578C2">
        <w:rPr>
          <w:rFonts w:ascii="Open Sans" w:hAnsi="Open Sans"/>
          <w:color w:val="444444"/>
        </w:rPr>
        <w:t xml:space="preserve"> 30 = 400 л газа.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Оксид серы (IV) образуется в соответствии с уравнением химической реакции: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S + O</w:t>
      </w:r>
      <w:r w:rsidRPr="000578C2">
        <w:rPr>
          <w:rFonts w:ascii="Open Sans" w:hAnsi="Open Sans"/>
          <w:color w:val="444444"/>
          <w:vertAlign w:val="subscript"/>
        </w:rPr>
        <w:t>2</w:t>
      </w:r>
      <w:r w:rsidRPr="000578C2">
        <w:rPr>
          <w:rFonts w:ascii="Open Sans" w:hAnsi="Open Sans"/>
          <w:color w:val="444444"/>
        </w:rPr>
        <w:t> = SO</w:t>
      </w:r>
      <w:r w:rsidRPr="000578C2">
        <w:rPr>
          <w:rFonts w:ascii="Open Sans" w:hAnsi="Open Sans"/>
          <w:color w:val="444444"/>
          <w:vertAlign w:val="subscript"/>
        </w:rPr>
        <w:t>2</w:t>
      </w:r>
      <w:r w:rsidRPr="000578C2">
        <w:rPr>
          <w:rFonts w:ascii="Open Sans" w:hAnsi="Open Sans"/>
          <w:color w:val="444444"/>
        </w:rPr>
        <w:t>↑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Из 32 г серы - 22,4 л SO</w:t>
      </w:r>
      <w:r w:rsidRPr="000578C2">
        <w:rPr>
          <w:rFonts w:ascii="Open Sans" w:hAnsi="Open Sans"/>
          <w:color w:val="444444"/>
          <w:vertAlign w:val="subscript"/>
        </w:rPr>
        <w:t>2</w:t>
      </w:r>
      <w:r w:rsidRPr="000578C2">
        <w:rPr>
          <w:rFonts w:ascii="Open Sans" w:hAnsi="Open Sans"/>
          <w:color w:val="444444"/>
        </w:rPr>
        <w:t>,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из х</w:t>
      </w:r>
      <w:r w:rsidRPr="000578C2">
        <w:rPr>
          <w:rFonts w:ascii="Open Sans" w:hAnsi="Open Sans"/>
          <w:color w:val="444444"/>
          <w:vertAlign w:val="subscript"/>
        </w:rPr>
        <w:t xml:space="preserve"> </w:t>
      </w:r>
      <w:proofErr w:type="gramStart"/>
      <w:r w:rsidRPr="000578C2">
        <w:rPr>
          <w:rFonts w:ascii="Open Sans" w:hAnsi="Open Sans"/>
          <w:color w:val="444444"/>
          <w:vertAlign w:val="subscript"/>
        </w:rPr>
        <w:t>г</w:t>
      </w:r>
      <w:proofErr w:type="gramEnd"/>
      <w:r w:rsidRPr="000578C2">
        <w:rPr>
          <w:rFonts w:ascii="Open Sans" w:hAnsi="Open Sans"/>
          <w:color w:val="444444"/>
        </w:rPr>
        <w:t xml:space="preserve"> серы - 400 л SO</w:t>
      </w:r>
      <w:r w:rsidRPr="000578C2">
        <w:rPr>
          <w:rFonts w:ascii="Open Sans" w:hAnsi="Open Sans"/>
          <w:color w:val="444444"/>
          <w:vertAlign w:val="subscript"/>
        </w:rPr>
        <w:t>2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 xml:space="preserve">х = (32 </w:t>
      </w:r>
      <w:r w:rsidR="000578C2" w:rsidRPr="000578C2">
        <w:t>х</w:t>
      </w:r>
      <w:r w:rsidRPr="000578C2">
        <w:rPr>
          <w:rFonts w:ascii="Open Sans" w:hAnsi="Open Sans"/>
          <w:color w:val="444444"/>
        </w:rPr>
        <w:t xml:space="preserve"> 400)</w:t>
      </w:r>
      <w:proofErr w:type="gramStart"/>
      <w:r w:rsidRPr="000578C2">
        <w:rPr>
          <w:rFonts w:ascii="Open Sans" w:hAnsi="Open Sans"/>
          <w:color w:val="444444"/>
        </w:rPr>
        <w:t xml:space="preserve"> :</w:t>
      </w:r>
      <w:proofErr w:type="gramEnd"/>
      <w:r w:rsidRPr="000578C2">
        <w:rPr>
          <w:rFonts w:ascii="Open Sans" w:hAnsi="Open Sans"/>
          <w:color w:val="444444"/>
        </w:rPr>
        <w:t xml:space="preserve"> 22,4 = 571 г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Рассчитаем, во сколько раз SO</w:t>
      </w:r>
      <w:r w:rsidRPr="000578C2">
        <w:rPr>
          <w:rFonts w:ascii="Open Sans" w:hAnsi="Open Sans"/>
          <w:color w:val="444444"/>
          <w:vertAlign w:val="subscript"/>
        </w:rPr>
        <w:t>2 </w:t>
      </w:r>
      <w:r w:rsidRPr="000578C2">
        <w:rPr>
          <w:rFonts w:ascii="Open Sans" w:hAnsi="Open Sans"/>
          <w:color w:val="444444"/>
        </w:rPr>
        <w:t>тяжелее или легче воздуха: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  <w:lang w:val="en-US"/>
        </w:rPr>
      </w:pPr>
      <w:r w:rsidRPr="000578C2">
        <w:rPr>
          <w:rFonts w:ascii="Open Sans" w:hAnsi="Open Sans"/>
          <w:color w:val="444444"/>
        </w:rPr>
        <w:t>М</w:t>
      </w:r>
      <w:r w:rsidRPr="000578C2">
        <w:rPr>
          <w:rFonts w:ascii="Open Sans" w:hAnsi="Open Sans"/>
          <w:color w:val="444444"/>
          <w:lang w:val="en-US"/>
        </w:rPr>
        <w:t>(SO</w:t>
      </w:r>
      <w:r w:rsidRPr="000578C2">
        <w:rPr>
          <w:rFonts w:ascii="Open Sans" w:hAnsi="Open Sans"/>
          <w:color w:val="444444"/>
          <w:vertAlign w:val="subscript"/>
          <w:lang w:val="en-US"/>
        </w:rPr>
        <w:t>2</w:t>
      </w:r>
      <w:r w:rsidRPr="000578C2">
        <w:rPr>
          <w:rFonts w:ascii="Open Sans" w:hAnsi="Open Sans"/>
          <w:color w:val="444444"/>
          <w:lang w:val="en-US"/>
        </w:rPr>
        <w:t xml:space="preserve">) = </w:t>
      </w:r>
      <w:proofErr w:type="spellStart"/>
      <w:r w:rsidRPr="000578C2">
        <w:rPr>
          <w:rFonts w:ascii="Open Sans" w:hAnsi="Open Sans"/>
          <w:color w:val="444444"/>
          <w:lang w:val="en-US"/>
        </w:rPr>
        <w:t>A</w:t>
      </w:r>
      <w:r w:rsidRPr="000578C2">
        <w:rPr>
          <w:rFonts w:ascii="Open Sans" w:hAnsi="Open Sans"/>
          <w:color w:val="444444"/>
          <w:vertAlign w:val="subscript"/>
          <w:lang w:val="en-US"/>
        </w:rPr>
        <w:t>r</w:t>
      </w:r>
      <w:proofErr w:type="spellEnd"/>
      <w:r w:rsidRPr="000578C2">
        <w:rPr>
          <w:rFonts w:ascii="Open Sans" w:hAnsi="Open Sans"/>
          <w:color w:val="444444"/>
          <w:lang w:val="en-US"/>
        </w:rPr>
        <w:t>(S) + 2A</w:t>
      </w:r>
      <w:r w:rsidRPr="000578C2">
        <w:rPr>
          <w:rFonts w:ascii="Open Sans" w:hAnsi="Open Sans"/>
          <w:color w:val="444444"/>
          <w:vertAlign w:val="subscript"/>
          <w:lang w:val="en-US"/>
        </w:rPr>
        <w:t>r</w:t>
      </w:r>
      <w:r w:rsidRPr="000578C2">
        <w:rPr>
          <w:rFonts w:ascii="Open Sans" w:hAnsi="Open Sans"/>
          <w:color w:val="444444"/>
          <w:lang w:val="en-US"/>
        </w:rPr>
        <w:t>(O) = 32 + 2</w:t>
      </w:r>
      <w:r w:rsidR="000578C2" w:rsidRPr="000578C2">
        <w:rPr>
          <w:rFonts w:ascii="Open Sans" w:hAnsi="Open Sans"/>
          <w:color w:val="444444"/>
          <w:lang w:val="en-US"/>
        </w:rPr>
        <w:t xml:space="preserve"> </w:t>
      </w:r>
      <w:r w:rsidR="000578C2" w:rsidRPr="000578C2">
        <w:t>х</w:t>
      </w:r>
      <w:r w:rsidR="000578C2" w:rsidRPr="000578C2">
        <w:rPr>
          <w:rFonts w:ascii="Open Sans" w:hAnsi="Open Sans"/>
          <w:color w:val="444444"/>
          <w:lang w:val="en-US"/>
        </w:rPr>
        <w:t xml:space="preserve"> </w:t>
      </w:r>
      <w:r w:rsidRPr="000578C2">
        <w:rPr>
          <w:rFonts w:ascii="Open Sans" w:hAnsi="Open Sans"/>
          <w:color w:val="444444"/>
          <w:lang w:val="en-US"/>
        </w:rPr>
        <w:t xml:space="preserve">16 = 64 </w:t>
      </w:r>
      <w:r w:rsidRPr="000578C2">
        <w:rPr>
          <w:rFonts w:ascii="Open Sans" w:hAnsi="Open Sans"/>
          <w:color w:val="444444"/>
        </w:rPr>
        <w:t>г</w:t>
      </w:r>
      <w:r w:rsidRPr="000578C2">
        <w:rPr>
          <w:rFonts w:ascii="Open Sans" w:hAnsi="Open Sans"/>
          <w:color w:val="444444"/>
          <w:lang w:val="en-US"/>
        </w:rPr>
        <w:t>/</w:t>
      </w:r>
      <w:r w:rsidRPr="000578C2">
        <w:rPr>
          <w:rFonts w:ascii="Open Sans" w:hAnsi="Open Sans"/>
          <w:color w:val="444444"/>
        </w:rPr>
        <w:t>моль</w:t>
      </w:r>
    </w:p>
    <w:p w:rsidR="000802F2" w:rsidRPr="000578C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proofErr w:type="spellStart"/>
      <w:proofErr w:type="gramStart"/>
      <w:r w:rsidRPr="000578C2">
        <w:rPr>
          <w:rFonts w:ascii="Open Sans" w:hAnsi="Open Sans"/>
          <w:color w:val="444444"/>
        </w:rPr>
        <w:t>D</w:t>
      </w:r>
      <w:proofErr w:type="gramEnd"/>
      <w:r w:rsidRPr="000578C2">
        <w:rPr>
          <w:rFonts w:ascii="Open Sans" w:hAnsi="Open Sans"/>
          <w:color w:val="444444"/>
          <w:vertAlign w:val="subscript"/>
        </w:rPr>
        <w:t>возд</w:t>
      </w:r>
      <w:proofErr w:type="spellEnd"/>
      <w:r w:rsidR="000578C2">
        <w:rPr>
          <w:rFonts w:ascii="Open Sans" w:hAnsi="Open Sans"/>
          <w:color w:val="444444"/>
          <w:vertAlign w:val="subscript"/>
        </w:rPr>
        <w:t>.</w:t>
      </w:r>
      <w:r w:rsidRPr="000578C2">
        <w:rPr>
          <w:rFonts w:ascii="Open Sans" w:hAnsi="Open Sans"/>
          <w:color w:val="444444"/>
        </w:rPr>
        <w:t>(SO</w:t>
      </w:r>
      <w:r w:rsidRPr="000578C2">
        <w:rPr>
          <w:rFonts w:ascii="Open Sans" w:hAnsi="Open Sans"/>
          <w:color w:val="444444"/>
          <w:vertAlign w:val="subscript"/>
        </w:rPr>
        <w:t>2</w:t>
      </w:r>
      <w:r w:rsidRPr="000578C2">
        <w:rPr>
          <w:rFonts w:ascii="Open Sans" w:hAnsi="Open Sans"/>
          <w:color w:val="444444"/>
        </w:rPr>
        <w:t>) = (64 г/моль) / (29 г/моль) = 2,2</w:t>
      </w:r>
    </w:p>
    <w:p w:rsidR="00432012" w:rsidRDefault="000802F2" w:rsidP="000802F2">
      <w:pPr>
        <w:pStyle w:val="a5"/>
        <w:shd w:val="clear" w:color="auto" w:fill="FFFFFF"/>
        <w:spacing w:before="300" w:beforeAutospacing="0" w:after="300" w:afterAutospacing="0"/>
        <w:rPr>
          <w:rFonts w:ascii="Open Sans" w:hAnsi="Open Sans"/>
          <w:color w:val="444444"/>
        </w:rPr>
      </w:pPr>
      <w:r w:rsidRPr="000578C2">
        <w:rPr>
          <w:rFonts w:ascii="Open Sans" w:hAnsi="Open Sans"/>
          <w:color w:val="444444"/>
        </w:rPr>
        <w:t>Так как оксид серы (IV) тяжелее воздуха в 2,2 раза, горящую серу располагают в подвале как можно выше над полом и для хорошей обработки закрывают подвал на 1-2 суток.</w:t>
      </w:r>
    </w:p>
    <w:p w:rsidR="00432012" w:rsidRDefault="00F46023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  <w:r w:rsidRPr="00F46023">
        <w:rPr>
          <w:b/>
        </w:rPr>
        <w:t xml:space="preserve">Задача </w:t>
      </w:r>
      <w:r>
        <w:rPr>
          <w:b/>
        </w:rPr>
        <w:t>4</w:t>
      </w:r>
      <w:r w:rsidRPr="00F46023">
        <w:rPr>
          <w:b/>
        </w:rPr>
        <w:t>.</w:t>
      </w:r>
      <w:r>
        <w:rPr>
          <w:rFonts w:ascii="Open Sans" w:hAnsi="Open Sans"/>
          <w:color w:val="444444"/>
        </w:rPr>
        <w:t xml:space="preserve"> </w:t>
      </w:r>
      <w:r w:rsidR="00432012">
        <w:rPr>
          <w:rFonts w:ascii="Open Sans" w:hAnsi="Open Sans"/>
          <w:color w:val="444444"/>
        </w:rPr>
        <w:t>Её п</w:t>
      </w:r>
      <w:r w:rsidR="00432012" w:rsidRPr="00432012">
        <w:rPr>
          <w:rFonts w:ascii="Open Sans" w:hAnsi="Open Sans"/>
          <w:color w:val="444444"/>
        </w:rPr>
        <w:t xml:space="preserve">рименяют для удаления следов хлора после отбеливания тканей, для удаления серы из вискозного волокна после формования, как </w:t>
      </w:r>
      <w:proofErr w:type="spellStart"/>
      <w:r w:rsidR="00432012" w:rsidRPr="00432012">
        <w:rPr>
          <w:rFonts w:ascii="Open Sans" w:hAnsi="Open Sans"/>
          <w:color w:val="444444"/>
        </w:rPr>
        <w:t>флотореагент</w:t>
      </w:r>
      <w:proofErr w:type="spellEnd"/>
      <w:r w:rsidR="00432012" w:rsidRPr="00432012">
        <w:rPr>
          <w:rFonts w:ascii="Open Sans" w:hAnsi="Open Sans"/>
          <w:color w:val="444444"/>
        </w:rPr>
        <w:t xml:space="preserve"> для руд цветных металлов, в производстве пестицидов, для обезвреживания сточных вод, содержащих хром.</w:t>
      </w:r>
      <w:r w:rsidR="00432012">
        <w:rPr>
          <w:rFonts w:ascii="Open Sans" w:hAnsi="Open Sans"/>
          <w:color w:val="444444"/>
        </w:rPr>
        <w:t xml:space="preserve"> Соль, которая образуется в результате взаимодействия сернистого газа с раствором гидроксида натрия. При взаимодействии этой соли с раствором </w:t>
      </w:r>
      <w:r w:rsidR="00C61728">
        <w:rPr>
          <w:rFonts w:ascii="Open Sans" w:hAnsi="Open Sans"/>
          <w:color w:val="444444"/>
        </w:rPr>
        <w:t xml:space="preserve">сильной </w:t>
      </w:r>
      <w:r w:rsidR="00432012">
        <w:rPr>
          <w:rFonts w:ascii="Open Sans" w:hAnsi="Open Sans"/>
          <w:color w:val="444444"/>
        </w:rPr>
        <w:t xml:space="preserve">кислоты, относящейся к тому же </w:t>
      </w:r>
      <w:r w:rsidR="00C61728">
        <w:rPr>
          <w:rFonts w:ascii="Open Sans" w:hAnsi="Open Sans"/>
          <w:color w:val="444444"/>
        </w:rPr>
        <w:t>генетическому ряду соединений, образуется газ. Напишите уравнения возможных реакций.</w:t>
      </w:r>
    </w:p>
    <w:p w:rsidR="006B2C75" w:rsidRDefault="006B2C7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6B2C75" w:rsidRDefault="006B2C7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6B2C75" w:rsidRDefault="006B2C7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CB344E" w:rsidRPr="00CB344E" w:rsidRDefault="00F46023" w:rsidP="00CB344E">
      <w:pPr>
        <w:pStyle w:val="a5"/>
        <w:spacing w:before="300" w:after="300"/>
        <w:contextualSpacing/>
        <w:rPr>
          <w:rFonts w:ascii="Open Sans" w:hAnsi="Open Sans"/>
          <w:color w:val="444444"/>
        </w:rPr>
      </w:pPr>
      <w:r w:rsidRPr="00F46023">
        <w:rPr>
          <w:b/>
        </w:rPr>
        <w:t xml:space="preserve">Задача </w:t>
      </w:r>
      <w:r>
        <w:rPr>
          <w:b/>
        </w:rPr>
        <w:t>5</w:t>
      </w:r>
      <w:bookmarkStart w:id="0" w:name="_GoBack"/>
      <w:bookmarkEnd w:id="0"/>
      <w:r w:rsidRPr="00F46023">
        <w:rPr>
          <w:b/>
        </w:rPr>
        <w:t>.</w:t>
      </w:r>
      <w:r>
        <w:rPr>
          <w:rFonts w:ascii="Open Sans" w:hAnsi="Open Sans"/>
          <w:color w:val="444444"/>
        </w:rPr>
        <w:t xml:space="preserve"> </w:t>
      </w:r>
      <w:r w:rsidR="00CB344E" w:rsidRPr="00CB344E">
        <w:rPr>
          <w:rFonts w:ascii="Open Sans" w:hAnsi="Open Sans"/>
          <w:color w:val="444444"/>
        </w:rPr>
        <w:t>Читая поэтические произведения, часто можно встретить устаревшие химические термины, что заставляет поработать с химическими энциклопедиями или словарями. Например, в поэме «Ключ» Д. Васильева есть строка:</w:t>
      </w:r>
    </w:p>
    <w:p w:rsidR="00CB344E" w:rsidRPr="00CB344E" w:rsidRDefault="00CB344E" w:rsidP="00CB344E">
      <w:pPr>
        <w:pStyle w:val="a5"/>
        <w:spacing w:before="300" w:after="300"/>
        <w:contextualSpacing/>
        <w:rPr>
          <w:rFonts w:ascii="Open Sans" w:hAnsi="Open Sans"/>
          <w:color w:val="444444"/>
        </w:rPr>
      </w:pPr>
      <w:r w:rsidRPr="00CB344E">
        <w:rPr>
          <w:rFonts w:ascii="Open Sans" w:hAnsi="Open Sans"/>
          <w:b/>
          <w:bCs/>
          <w:i/>
          <w:iCs/>
          <w:color w:val="444444"/>
        </w:rPr>
        <w:t>          … Он наливал купоросное масло в сосуд…</w:t>
      </w:r>
    </w:p>
    <w:p w:rsidR="00CB344E" w:rsidRPr="00CB344E" w:rsidRDefault="00CB344E" w:rsidP="00CB344E">
      <w:pPr>
        <w:pStyle w:val="a5"/>
        <w:spacing w:before="300" w:after="300"/>
        <w:contextualSpacing/>
        <w:rPr>
          <w:rFonts w:ascii="Open Sans" w:hAnsi="Open Sans"/>
          <w:color w:val="444444"/>
        </w:rPr>
      </w:pPr>
      <w:r w:rsidRPr="00CB344E">
        <w:rPr>
          <w:rFonts w:ascii="Open Sans" w:hAnsi="Open Sans"/>
          <w:color w:val="444444"/>
        </w:rPr>
        <w:lastRenderedPageBreak/>
        <w:t>    (</w:t>
      </w:r>
      <w:r w:rsidR="00497815" w:rsidRPr="00497815">
        <w:rPr>
          <w:rFonts w:ascii="Open Sans" w:hAnsi="Open Sans"/>
          <w:color w:val="444444"/>
        </w:rPr>
        <w:t>В XVI веке серную кислоту получали сухой перегонкой железного купороса, и с тех пор концентрированную серную кислоту ста</w:t>
      </w:r>
      <w:r w:rsidR="00497815">
        <w:rPr>
          <w:rFonts w:ascii="Open Sans" w:hAnsi="Open Sans"/>
          <w:color w:val="444444"/>
        </w:rPr>
        <w:t>ли называть “купоросным маслом”</w:t>
      </w:r>
      <w:r>
        <w:rPr>
          <w:rFonts w:ascii="Open Sans" w:hAnsi="Open Sans"/>
          <w:color w:val="444444"/>
        </w:rPr>
        <w:t>).</w:t>
      </w:r>
      <w:r w:rsidR="00497815">
        <w:rPr>
          <w:rFonts w:ascii="Open Sans" w:hAnsi="Open Sans"/>
          <w:color w:val="444444"/>
        </w:rPr>
        <w:t xml:space="preserve"> Напишите формулу железного купороса и проведите качественную реакцию на сульфат-ион.</w:t>
      </w:r>
    </w:p>
    <w:p w:rsidR="006B2C75" w:rsidRDefault="006B2C7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497815" w:rsidRDefault="00C56A3C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Итогом урока является появление цепочки переходов по разделу «Сера. Соединения серы»</w:t>
      </w:r>
    </w:p>
    <w:p w:rsidR="00497815" w:rsidRDefault="0049781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497815" w:rsidRDefault="0049781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color w:val="444444"/>
          <w:lang w:val="en-US"/>
        </w:rPr>
      </w:pPr>
      <w:r>
        <w:rPr>
          <w:rFonts w:ascii="Open Sans" w:hAnsi="Open Sans"/>
          <w:color w:val="444444"/>
          <w:lang w:val="en-US"/>
        </w:rPr>
        <w:t>S</w:t>
      </w:r>
      <w:r>
        <w:rPr>
          <w:color w:val="444444"/>
          <w:lang w:val="en-US"/>
        </w:rPr>
        <w:t>→</w:t>
      </w:r>
      <w:r>
        <w:rPr>
          <w:rFonts w:ascii="Open Sans" w:hAnsi="Open Sans"/>
          <w:color w:val="444444"/>
          <w:lang w:val="en-US"/>
        </w:rPr>
        <w:t>H</w:t>
      </w:r>
      <w:r w:rsidRPr="00497815">
        <w:rPr>
          <w:rFonts w:ascii="Open Sans" w:hAnsi="Open Sans"/>
          <w:color w:val="444444"/>
          <w:vertAlign w:val="subscript"/>
          <w:lang w:val="en-US"/>
        </w:rPr>
        <w:t>2</w:t>
      </w:r>
      <w:r>
        <w:rPr>
          <w:rFonts w:ascii="Open Sans" w:hAnsi="Open Sans"/>
          <w:color w:val="444444"/>
          <w:lang w:val="en-US"/>
        </w:rPr>
        <w:t>S</w:t>
      </w:r>
      <w:r>
        <w:rPr>
          <w:color w:val="444444"/>
          <w:lang w:val="en-US"/>
        </w:rPr>
        <w:t>→</w:t>
      </w:r>
      <w:r>
        <w:rPr>
          <w:rFonts w:ascii="Open Sans" w:hAnsi="Open Sans"/>
          <w:color w:val="444444"/>
          <w:lang w:val="en-US"/>
        </w:rPr>
        <w:t>SO</w:t>
      </w:r>
      <w:r w:rsidRPr="00497815">
        <w:rPr>
          <w:rFonts w:ascii="Open Sans" w:hAnsi="Open Sans"/>
          <w:color w:val="444444"/>
          <w:vertAlign w:val="subscript"/>
          <w:lang w:val="en-US"/>
        </w:rPr>
        <w:t>2</w:t>
      </w:r>
      <w:r>
        <w:rPr>
          <w:color w:val="444444"/>
          <w:lang w:val="en-US"/>
        </w:rPr>
        <w:t>→</w:t>
      </w:r>
      <w:r>
        <w:rPr>
          <w:rFonts w:ascii="Open Sans" w:hAnsi="Open Sans"/>
          <w:color w:val="444444"/>
          <w:lang w:val="en-US"/>
        </w:rPr>
        <w:t>Na</w:t>
      </w:r>
      <w:r w:rsidRPr="00497815">
        <w:rPr>
          <w:rFonts w:ascii="Open Sans" w:hAnsi="Open Sans"/>
          <w:color w:val="444444"/>
          <w:vertAlign w:val="subscript"/>
          <w:lang w:val="en-US"/>
        </w:rPr>
        <w:t>2</w:t>
      </w:r>
      <w:r>
        <w:rPr>
          <w:rFonts w:ascii="Open Sans" w:hAnsi="Open Sans"/>
          <w:color w:val="444444"/>
          <w:lang w:val="en-US"/>
        </w:rPr>
        <w:t>SO</w:t>
      </w:r>
      <w:r w:rsidRPr="00497815">
        <w:rPr>
          <w:rFonts w:ascii="Open Sans" w:hAnsi="Open Sans"/>
          <w:color w:val="444444"/>
          <w:vertAlign w:val="subscript"/>
          <w:lang w:val="en-US"/>
        </w:rPr>
        <w:t>3</w:t>
      </w:r>
      <w:r>
        <w:rPr>
          <w:color w:val="444444"/>
          <w:lang w:val="en-US"/>
        </w:rPr>
        <w:t>→SO</w:t>
      </w:r>
      <w:r w:rsidRPr="00497815">
        <w:rPr>
          <w:color w:val="444444"/>
          <w:vertAlign w:val="subscript"/>
          <w:lang w:val="en-US"/>
        </w:rPr>
        <w:t>2</w:t>
      </w:r>
    </w:p>
    <w:p w:rsidR="00497815" w:rsidRDefault="0049781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color w:val="444444"/>
        </w:rPr>
      </w:pPr>
    </w:p>
    <w:p w:rsidR="00497815" w:rsidRPr="00497815" w:rsidRDefault="00497815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432012" w:rsidRPr="000578C2" w:rsidRDefault="00432012" w:rsidP="00432012">
      <w:pPr>
        <w:pStyle w:val="a5"/>
        <w:shd w:val="clear" w:color="auto" w:fill="FFFFFF"/>
        <w:spacing w:before="300" w:beforeAutospacing="0" w:after="300" w:afterAutospacing="0"/>
        <w:contextualSpacing/>
        <w:rPr>
          <w:rFonts w:ascii="Open Sans" w:hAnsi="Open Sans"/>
          <w:color w:val="444444"/>
        </w:rPr>
      </w:pPr>
    </w:p>
    <w:p w:rsidR="000802F2" w:rsidRPr="00E46FD7" w:rsidRDefault="000802F2" w:rsidP="005412AA">
      <w:pPr>
        <w:rPr>
          <w:rFonts w:ascii="Times New Roman" w:hAnsi="Times New Roman" w:cs="Times New Roman"/>
          <w:sz w:val="24"/>
          <w:szCs w:val="24"/>
        </w:rPr>
      </w:pPr>
    </w:p>
    <w:sectPr w:rsidR="000802F2" w:rsidRPr="00E46FD7" w:rsidSect="005412AA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ED"/>
    <w:rsid w:val="000578C2"/>
    <w:rsid w:val="000802F2"/>
    <w:rsid w:val="001C37DE"/>
    <w:rsid w:val="003C1E7F"/>
    <w:rsid w:val="004211ED"/>
    <w:rsid w:val="00432012"/>
    <w:rsid w:val="00435290"/>
    <w:rsid w:val="00436883"/>
    <w:rsid w:val="00497815"/>
    <w:rsid w:val="005412AA"/>
    <w:rsid w:val="006B2C75"/>
    <w:rsid w:val="00C56A3C"/>
    <w:rsid w:val="00C61728"/>
    <w:rsid w:val="00CB344E"/>
    <w:rsid w:val="00E46FD7"/>
    <w:rsid w:val="00EC41DA"/>
    <w:rsid w:val="00F4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E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E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1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6951-3046-47C6-B971-012211A0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2022-12-20T15:39:00Z</dcterms:created>
  <dcterms:modified xsi:type="dcterms:W3CDTF">2022-12-26T14:38:00Z</dcterms:modified>
</cp:coreProperties>
</file>