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C8" w:rsidRDefault="004A65C8" w:rsidP="004A65C8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Письмо Министерства просвещения РФ от 7 августа 2023 г. N АБ-3318/03</w:t>
      </w:r>
      <w:r>
        <w:rPr>
          <w:color w:val="22272F"/>
          <w:sz w:val="34"/>
          <w:szCs w:val="34"/>
        </w:rPr>
        <w:br/>
        <w:t>"Об использовании единых учебников истории для 10-11 классов"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Во исполнение </w:t>
      </w:r>
      <w:hyperlink r:id="rId5" w:anchor="/document/406148205/entry/4" w:history="1">
        <w:r>
          <w:rPr>
            <w:rStyle w:val="a3"/>
            <w:color w:val="3272C0"/>
            <w:sz w:val="23"/>
            <w:szCs w:val="23"/>
          </w:rPr>
          <w:t>пункта 4</w:t>
        </w:r>
      </w:hyperlink>
      <w:r>
        <w:rPr>
          <w:color w:val="22272F"/>
          <w:sz w:val="23"/>
          <w:szCs w:val="23"/>
        </w:rPr>
        <w:t> перечня поручений Президента Российской Федерации от 12 января 2023 г. N Пр-19, пункта 5 перечня поручений Заместителя Председателя Правительства Российской Федерации Голиковой Т.А. от 20 января 2023 г. N ТГ-П12-610 завершена подготовка учебников истории и разработанных в комплекте с ними учебных пособий для среднего общего образования (далее - Учебники).</w:t>
      </w:r>
      <w:proofErr w:type="gramEnd"/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Указанный компле</w:t>
      </w:r>
      <w:proofErr w:type="gramStart"/>
      <w:r>
        <w:rPr>
          <w:color w:val="22272F"/>
          <w:sz w:val="23"/>
          <w:szCs w:val="23"/>
        </w:rPr>
        <w:t>кт вкл</w:t>
      </w:r>
      <w:proofErr w:type="gramEnd"/>
      <w:r>
        <w:rPr>
          <w:color w:val="22272F"/>
          <w:sz w:val="23"/>
          <w:szCs w:val="23"/>
        </w:rPr>
        <w:t>ючает в себя: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два учебника по истории России под редакцией помощника Президента Российской Федерации </w:t>
      </w:r>
      <w:proofErr w:type="spellStart"/>
      <w:r>
        <w:rPr>
          <w:color w:val="22272F"/>
          <w:sz w:val="23"/>
          <w:szCs w:val="23"/>
        </w:rPr>
        <w:t>Мединского</w:t>
      </w:r>
      <w:proofErr w:type="spellEnd"/>
      <w:r>
        <w:rPr>
          <w:color w:val="22272F"/>
          <w:sz w:val="23"/>
          <w:szCs w:val="23"/>
        </w:rPr>
        <w:t xml:space="preserve"> В.Р. и ректора федерального государственного автономного образовательного учреждения высшего образования "Московский государственный институт международных отношений (университет) Министерства иностранных дел Российской Федерации", академика Российской академии наук </w:t>
      </w:r>
      <w:proofErr w:type="spellStart"/>
      <w:r>
        <w:rPr>
          <w:color w:val="22272F"/>
          <w:sz w:val="23"/>
          <w:szCs w:val="23"/>
        </w:rPr>
        <w:t>Торкунова</w:t>
      </w:r>
      <w:proofErr w:type="spellEnd"/>
      <w:r>
        <w:rPr>
          <w:color w:val="22272F"/>
          <w:sz w:val="23"/>
          <w:szCs w:val="23"/>
        </w:rPr>
        <w:t> А.В.;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два учебника по всеобщей истории под редакцией помощника Президента Российской Федерации </w:t>
      </w:r>
      <w:proofErr w:type="spellStart"/>
      <w:r>
        <w:rPr>
          <w:color w:val="22272F"/>
          <w:sz w:val="23"/>
          <w:szCs w:val="23"/>
        </w:rPr>
        <w:t>Мединского</w:t>
      </w:r>
      <w:proofErr w:type="spellEnd"/>
      <w:r>
        <w:rPr>
          <w:color w:val="22272F"/>
          <w:sz w:val="23"/>
          <w:szCs w:val="23"/>
        </w:rPr>
        <w:t xml:space="preserve"> В.Р. и научного руководителя федерального государственного бюджетного </w:t>
      </w:r>
      <w:proofErr w:type="gramStart"/>
      <w:r>
        <w:rPr>
          <w:color w:val="22272F"/>
          <w:sz w:val="23"/>
          <w:szCs w:val="23"/>
        </w:rPr>
        <w:t>учреждения науки Института всеобщей истории Российской академии</w:t>
      </w:r>
      <w:proofErr w:type="gramEnd"/>
      <w:r>
        <w:rPr>
          <w:color w:val="22272F"/>
          <w:sz w:val="23"/>
          <w:szCs w:val="23"/>
        </w:rPr>
        <w:t xml:space="preserve"> наук, академика Российской академии наук </w:t>
      </w:r>
      <w:proofErr w:type="spellStart"/>
      <w:r>
        <w:rPr>
          <w:color w:val="22272F"/>
          <w:sz w:val="23"/>
          <w:szCs w:val="23"/>
        </w:rPr>
        <w:t>Чубарьяна</w:t>
      </w:r>
      <w:proofErr w:type="spellEnd"/>
      <w:r>
        <w:rPr>
          <w:color w:val="22272F"/>
          <w:sz w:val="23"/>
          <w:szCs w:val="23"/>
        </w:rPr>
        <w:t> А.О.;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учебное наглядное пособие (одно на класс).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 итогам апробации Учебники получили 100% положительных оценок. На заседании научно-методического совета по учебникам, состоявшемся 19 июля 2023 г., принято решение о включении Учебников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 Издан соответствующий </w:t>
      </w:r>
      <w:hyperlink r:id="rId6" w:anchor="/document/407452481/entry/0" w:history="1">
        <w:r>
          <w:rPr>
            <w:rStyle w:val="a3"/>
            <w:color w:val="3272C0"/>
            <w:sz w:val="23"/>
            <w:szCs w:val="23"/>
          </w:rPr>
          <w:t>приказ</w:t>
        </w:r>
      </w:hyperlink>
      <w:r>
        <w:rPr>
          <w:color w:val="22272F"/>
          <w:sz w:val="23"/>
          <w:szCs w:val="23"/>
        </w:rPr>
        <w:t> </w:t>
      </w:r>
      <w:proofErr w:type="spellStart"/>
      <w:r>
        <w:rPr>
          <w:color w:val="22272F"/>
          <w:sz w:val="23"/>
          <w:szCs w:val="23"/>
        </w:rPr>
        <w:t>Минпросвещения</w:t>
      </w:r>
      <w:proofErr w:type="spellEnd"/>
      <w:r>
        <w:rPr>
          <w:color w:val="22272F"/>
          <w:sz w:val="23"/>
          <w:szCs w:val="23"/>
        </w:rPr>
        <w:t xml:space="preserve"> России от 21 июля 2023 г. N 556 (зарегистрирован Минюстом России 28 июля 2023 г., регистрационный N 74502).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spellStart"/>
      <w:proofErr w:type="gramStart"/>
      <w:r>
        <w:rPr>
          <w:color w:val="22272F"/>
          <w:sz w:val="23"/>
          <w:szCs w:val="23"/>
        </w:rPr>
        <w:t>Минпросвещения</w:t>
      </w:r>
      <w:proofErr w:type="spellEnd"/>
      <w:r>
        <w:rPr>
          <w:color w:val="22272F"/>
          <w:sz w:val="23"/>
          <w:szCs w:val="23"/>
        </w:rPr>
        <w:t xml:space="preserve"> России обращает внимание, что только данные учебники в полной мере соответствуют федеральной рабочей программе по учебному предмету "История" базового уровня, включенной в </w:t>
      </w:r>
      <w:hyperlink r:id="rId7" w:anchor="/document/407384432/entry/1000" w:history="1">
        <w:r>
          <w:rPr>
            <w:rStyle w:val="a3"/>
            <w:color w:val="3272C0"/>
            <w:sz w:val="23"/>
            <w:szCs w:val="23"/>
          </w:rPr>
          <w:t>федеральную образовательную программу</w:t>
        </w:r>
      </w:hyperlink>
      <w:r>
        <w:rPr>
          <w:color w:val="22272F"/>
          <w:sz w:val="23"/>
          <w:szCs w:val="23"/>
        </w:rPr>
        <w:t> среднего общего образования (утверждена </w:t>
      </w:r>
      <w:hyperlink r:id="rId8" w:anchor="/document/407384432/entry/0" w:history="1">
        <w:r>
          <w:rPr>
            <w:rStyle w:val="a4"/>
            <w:i w:val="0"/>
            <w:iCs w:val="0"/>
            <w:color w:val="3272C0"/>
            <w:sz w:val="23"/>
            <w:szCs w:val="23"/>
            <w:shd w:val="clear" w:color="auto" w:fill="FFFABB"/>
          </w:rPr>
          <w:t>приказом</w:t>
        </w:r>
      </w:hyperlink>
      <w:r>
        <w:rPr>
          <w:color w:val="22272F"/>
          <w:sz w:val="23"/>
          <w:szCs w:val="23"/>
        </w:rPr>
        <w:t> </w:t>
      </w:r>
      <w:proofErr w:type="spellStart"/>
      <w:r>
        <w:rPr>
          <w:color w:val="22272F"/>
          <w:sz w:val="23"/>
          <w:szCs w:val="23"/>
        </w:rPr>
        <w:t>Минпросвещения</w:t>
      </w:r>
      <w:proofErr w:type="spellEnd"/>
      <w:r>
        <w:rPr>
          <w:color w:val="22272F"/>
          <w:sz w:val="23"/>
          <w:szCs w:val="23"/>
        </w:rPr>
        <w:t xml:space="preserve"> России от </w:t>
      </w:r>
      <w:r>
        <w:rPr>
          <w:rStyle w:val="a4"/>
          <w:i w:val="0"/>
          <w:iCs w:val="0"/>
          <w:color w:val="22272F"/>
          <w:sz w:val="23"/>
          <w:szCs w:val="23"/>
          <w:shd w:val="clear" w:color="auto" w:fill="FFFABB"/>
        </w:rPr>
        <w:t>18</w:t>
      </w:r>
      <w:r>
        <w:rPr>
          <w:color w:val="22272F"/>
          <w:sz w:val="23"/>
          <w:szCs w:val="23"/>
        </w:rPr>
        <w:t> </w:t>
      </w:r>
      <w:r>
        <w:rPr>
          <w:rStyle w:val="a4"/>
          <w:i w:val="0"/>
          <w:iCs w:val="0"/>
          <w:color w:val="22272F"/>
          <w:sz w:val="23"/>
          <w:szCs w:val="23"/>
          <w:shd w:val="clear" w:color="auto" w:fill="FFFABB"/>
        </w:rPr>
        <w:t>мая</w:t>
      </w:r>
      <w:r>
        <w:rPr>
          <w:color w:val="22272F"/>
          <w:sz w:val="23"/>
          <w:szCs w:val="23"/>
        </w:rPr>
        <w:t> </w:t>
      </w:r>
      <w:r>
        <w:rPr>
          <w:rStyle w:val="a4"/>
          <w:i w:val="0"/>
          <w:iCs w:val="0"/>
          <w:color w:val="22272F"/>
          <w:sz w:val="23"/>
          <w:szCs w:val="23"/>
          <w:shd w:val="clear" w:color="auto" w:fill="FFFABB"/>
        </w:rPr>
        <w:t>2023</w:t>
      </w:r>
      <w:r>
        <w:rPr>
          <w:color w:val="22272F"/>
          <w:sz w:val="23"/>
          <w:szCs w:val="23"/>
        </w:rPr>
        <w:t> г. N </w:t>
      </w:r>
      <w:r>
        <w:rPr>
          <w:rStyle w:val="a4"/>
          <w:i w:val="0"/>
          <w:iCs w:val="0"/>
          <w:color w:val="22272F"/>
          <w:sz w:val="23"/>
          <w:szCs w:val="23"/>
          <w:shd w:val="clear" w:color="auto" w:fill="FFFABB"/>
        </w:rPr>
        <w:t>371</w:t>
      </w:r>
      <w:r>
        <w:rPr>
          <w:color w:val="22272F"/>
          <w:sz w:val="23"/>
          <w:szCs w:val="23"/>
        </w:rPr>
        <w:t>).</w:t>
      </w:r>
      <w:proofErr w:type="gramEnd"/>
      <w:r>
        <w:rPr>
          <w:color w:val="22272F"/>
          <w:sz w:val="23"/>
          <w:szCs w:val="23"/>
        </w:rPr>
        <w:t xml:space="preserve"> Допускается использование указанных учебников на углублённом уровне.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Учебник "История России. 1945 год - начало XXI века: 11 класс: базовый уровень" содержит материалы, посвященные современной политической ситуации, в том числе разделы о причинах специальной военной операции, вхождении в состав Российской Федерации новых субъектов, оказании гуманитарной помощи жителям присоединенных территорий, героях России, проявивших себя в ходе специальной военной операции.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Использование единых учебников истории в образовательном процессе способствует формированию единого образовательного пространства, повышению качества обучения и укреплению российских духовно-нравственных ценностей.</w:t>
      </w:r>
    </w:p>
    <w:p w:rsidR="004A65C8" w:rsidRDefault="004A65C8" w:rsidP="004A65C8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Таким образом, с 1 сентября 2023 года Учебники могут использоваться в образовательном процессе.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4A65C8" w:rsidTr="004A65C8">
        <w:tc>
          <w:tcPr>
            <w:tcW w:w="3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65C8" w:rsidRDefault="004A65C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65C8" w:rsidRDefault="004A65C8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А.В. Бугаев</w:t>
            </w:r>
          </w:p>
        </w:tc>
      </w:tr>
    </w:tbl>
    <w:p w:rsidR="00B916CE" w:rsidRDefault="00B916CE">
      <w:bookmarkStart w:id="0" w:name="_GoBack"/>
      <w:bookmarkEnd w:id="0"/>
    </w:p>
    <w:sectPr w:rsidR="00B9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C3"/>
    <w:rsid w:val="004A65C8"/>
    <w:rsid w:val="006A6D1F"/>
    <w:rsid w:val="009F5EE5"/>
    <w:rsid w:val="00B916CE"/>
    <w:rsid w:val="00F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C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5C8"/>
    <w:rPr>
      <w:color w:val="0563C1"/>
      <w:u w:val="single"/>
    </w:rPr>
  </w:style>
  <w:style w:type="paragraph" w:customStyle="1" w:styleId="s3">
    <w:name w:val="s_3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5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C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5C8"/>
    <w:rPr>
      <w:color w:val="0563C1"/>
      <w:u w:val="single"/>
    </w:rPr>
  </w:style>
  <w:style w:type="paragraph" w:customStyle="1" w:styleId="s3">
    <w:name w:val="s_3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4A65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2023-08-29T10:41:00Z</dcterms:created>
  <dcterms:modified xsi:type="dcterms:W3CDTF">2023-08-29T10:42:00Z</dcterms:modified>
</cp:coreProperties>
</file>