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106" w:rsidRPr="009F1106" w:rsidRDefault="009F1106" w:rsidP="009F11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106">
        <w:rPr>
          <w:rFonts w:ascii="Times New Roman" w:hAnsi="Times New Roman" w:cs="Times New Roman"/>
          <w:sz w:val="24"/>
          <w:szCs w:val="24"/>
        </w:rPr>
        <w:t>12-17 декабря 2023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Pr="009F1106">
        <w:rPr>
          <w:rFonts w:ascii="Times New Roman" w:hAnsi="Times New Roman" w:cs="Times New Roman"/>
          <w:sz w:val="24"/>
          <w:szCs w:val="24"/>
        </w:rPr>
        <w:t xml:space="preserve"> в Образовательном центре Сириус планируется к реализации образовательная программа «Биотехнология и генетика растений: практические навыки работы со школьниками» (объем 48 часов).</w:t>
      </w:r>
    </w:p>
    <w:p w:rsidR="009F1106" w:rsidRPr="009F1106" w:rsidRDefault="009F1106" w:rsidP="009F110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F1106">
        <w:rPr>
          <w:rFonts w:ascii="Times New Roman" w:hAnsi="Times New Roman" w:cs="Times New Roman"/>
          <w:sz w:val="24"/>
          <w:szCs w:val="24"/>
        </w:rPr>
        <w:t>Заявки для участия в конкурсном отборе на программу принимаются до 17 ноября 2023 года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F1106">
        <w:rPr>
          <w:rFonts w:ascii="Times New Roman" w:hAnsi="Times New Roman" w:cs="Times New Roman"/>
          <w:sz w:val="24"/>
          <w:szCs w:val="24"/>
        </w:rPr>
        <w:t>до 12:00 по московскому времени)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proofErr w:type="gramStart"/>
        <w:r w:rsidRPr="001C68A0">
          <w:rPr>
            <w:rStyle w:val="a6"/>
            <w:rFonts w:ascii="Times New Roman" w:hAnsi="Times New Roman" w:cs="Times New Roman"/>
            <w:sz w:val="24"/>
            <w:szCs w:val="24"/>
          </w:rPr>
          <w:t>https://online.sochisirius.ru/auth?back=https://online.sochisirius.ru/srs/forms?act%3Dsend%26task%3DaddShowFilled%26fid%3D199910000016%26f_1002910005%3D150614595235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  <w:bookmarkStart w:id="0" w:name="_GoBack"/>
      <w:bookmarkEnd w:id="0"/>
      <w:proofErr w:type="gramEnd"/>
    </w:p>
    <w:p w:rsidR="009F1106" w:rsidRPr="009F1106" w:rsidRDefault="009F1106" w:rsidP="009F11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106">
        <w:rPr>
          <w:rFonts w:ascii="Times New Roman" w:hAnsi="Times New Roman" w:cs="Times New Roman"/>
          <w:sz w:val="24"/>
          <w:szCs w:val="24"/>
        </w:rPr>
        <w:t>К участию в программе приглашаются не более 24 педагогов</w:t>
      </w:r>
    </w:p>
    <w:p w:rsidR="009F1106" w:rsidRPr="009F1106" w:rsidRDefault="009F1106" w:rsidP="009F1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106">
        <w:rPr>
          <w:rFonts w:ascii="Times New Roman" w:hAnsi="Times New Roman" w:cs="Times New Roman"/>
          <w:sz w:val="24"/>
          <w:szCs w:val="24"/>
        </w:rPr>
        <w:t xml:space="preserve">  Программа направлена на повышение и совершенствование профессиональных компетенций в области практических навыков по биотехнологии и генетики растений. В рамках программы будут получены знания об актуальных направлениях и задачах генетики растений и агробиологии, о современных молекулярно-генетических методах в генетике и селекции растений, о работе с генетическими ресурсами растений. Основной акцент программы сделан на практическом знакомстве с методами биотехнологии и генетики растений, которые рекомендуется использовать в лабораторных работах и проектной деятельности со школьниками.</w:t>
      </w:r>
    </w:p>
    <w:p w:rsidR="009F1106" w:rsidRDefault="009F1106" w:rsidP="009F110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9F1106">
        <w:rPr>
          <w:rFonts w:eastAsiaTheme="minorHAnsi"/>
          <w:lang w:eastAsia="en-US"/>
        </w:rPr>
        <w:br/>
      </w:r>
      <w:r w:rsidRPr="009F1106">
        <w:rPr>
          <w:rFonts w:eastAsiaTheme="minorHAnsi"/>
          <w:b/>
          <w:bCs/>
          <w:lang w:eastAsia="en-US"/>
        </w:rPr>
        <w:t>Целевая аудитория</w:t>
      </w:r>
      <w:r w:rsidRPr="009F1106">
        <w:rPr>
          <w:rFonts w:eastAsiaTheme="minorHAnsi"/>
          <w:lang w:eastAsia="en-US"/>
        </w:rPr>
        <w:t>:</w:t>
      </w:r>
    </w:p>
    <w:p w:rsidR="009F1106" w:rsidRDefault="009F1106" w:rsidP="009F110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9F1106">
        <w:rPr>
          <w:rFonts w:eastAsiaTheme="minorHAnsi"/>
          <w:lang w:eastAsia="en-US"/>
        </w:rPr>
        <w:t xml:space="preserve">– педагоги региональных центров выявления, поддержки и развития способностей и талантов у детей и молодежи в области </w:t>
      </w:r>
      <w:proofErr w:type="gramStart"/>
      <w:r w:rsidRPr="009F1106">
        <w:rPr>
          <w:rFonts w:eastAsiaTheme="minorHAnsi"/>
          <w:lang w:eastAsia="en-US"/>
        </w:rPr>
        <w:t>биологии;  </w:t>
      </w:r>
      <w:r w:rsidRPr="009F1106">
        <w:rPr>
          <w:rFonts w:eastAsiaTheme="minorHAnsi"/>
          <w:lang w:eastAsia="en-US"/>
        </w:rPr>
        <w:br/>
        <w:t>–</w:t>
      </w:r>
      <w:proofErr w:type="gramEnd"/>
      <w:r w:rsidRPr="009F1106">
        <w:rPr>
          <w:rFonts w:eastAsiaTheme="minorHAnsi"/>
          <w:lang w:eastAsia="en-US"/>
        </w:rPr>
        <w:t> педагоги среднего общего и дополнительного образования;    </w:t>
      </w:r>
      <w:r w:rsidRPr="009F1106">
        <w:rPr>
          <w:rFonts w:eastAsiaTheme="minorHAnsi"/>
          <w:lang w:eastAsia="en-US"/>
        </w:rPr>
        <w:br/>
        <w:t>– преподаватели биологических кружков и методических объединений биологического профиля;</w:t>
      </w:r>
      <w:r w:rsidRPr="009F1106">
        <w:rPr>
          <w:rFonts w:eastAsiaTheme="minorHAnsi"/>
          <w:lang w:eastAsia="en-US"/>
        </w:rPr>
        <w:br/>
        <w:t>– учителя биологии, работающие в классах с углубленным изучением биологии или по профильным программам дополнительного образования школьников.</w:t>
      </w:r>
      <w:r w:rsidRPr="009F1106">
        <w:rPr>
          <w:rFonts w:eastAsiaTheme="minorHAnsi"/>
          <w:lang w:eastAsia="en-US"/>
        </w:rPr>
        <w:br/>
      </w:r>
      <w:r w:rsidRPr="009F1106">
        <w:rPr>
          <w:rFonts w:eastAsiaTheme="minorHAnsi"/>
          <w:lang w:eastAsia="en-US"/>
        </w:rPr>
        <w:br/>
      </w:r>
      <w:r w:rsidRPr="009F1106">
        <w:rPr>
          <w:rFonts w:eastAsiaTheme="minorHAnsi"/>
          <w:b/>
          <w:bCs/>
          <w:lang w:eastAsia="en-US"/>
        </w:rPr>
        <w:t>Цель программы</w:t>
      </w:r>
      <w:r w:rsidRPr="009F1106">
        <w:rPr>
          <w:rFonts w:eastAsiaTheme="minorHAnsi"/>
          <w:lang w:eastAsia="en-US"/>
        </w:rPr>
        <w:t>:</w:t>
      </w:r>
    </w:p>
    <w:p w:rsidR="009F1106" w:rsidRPr="009F1106" w:rsidRDefault="009F1106" w:rsidP="009F110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9F1106">
        <w:rPr>
          <w:rFonts w:eastAsiaTheme="minorHAnsi"/>
          <w:lang w:eastAsia="en-US"/>
        </w:rPr>
        <w:t>Представление информации о современных трендах развития генетики, прежде всего биотехнологии и генетики растений, с последующими практическими занятиями, демонстрирующими приоритетные научно-технологические направления в практике.</w:t>
      </w:r>
    </w:p>
    <w:p w:rsidR="009F1106" w:rsidRDefault="009F1106" w:rsidP="009F110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b/>
          <w:bCs/>
          <w:lang w:eastAsia="en-US"/>
        </w:rPr>
      </w:pPr>
    </w:p>
    <w:p w:rsidR="009F1106" w:rsidRDefault="009F1106" w:rsidP="009F110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9F1106">
        <w:rPr>
          <w:rFonts w:eastAsiaTheme="minorHAnsi"/>
          <w:b/>
          <w:bCs/>
          <w:lang w:eastAsia="en-US"/>
        </w:rPr>
        <w:t>Задачи программы</w:t>
      </w:r>
      <w:r w:rsidRPr="009F1106">
        <w:rPr>
          <w:rFonts w:eastAsiaTheme="minorHAnsi"/>
          <w:lang w:eastAsia="en-US"/>
        </w:rPr>
        <w:t>:</w:t>
      </w:r>
    </w:p>
    <w:p w:rsidR="009F1106" w:rsidRPr="009F1106" w:rsidRDefault="009F1106" w:rsidP="009F110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9F1106">
        <w:rPr>
          <w:rFonts w:eastAsiaTheme="minorHAnsi"/>
          <w:lang w:eastAsia="en-US"/>
        </w:rPr>
        <w:t xml:space="preserve">– представить обзор современных направлений развития генетики растений через призму работы с </w:t>
      </w:r>
      <w:proofErr w:type="spellStart"/>
      <w:r w:rsidRPr="009F1106">
        <w:rPr>
          <w:rFonts w:eastAsiaTheme="minorHAnsi"/>
          <w:lang w:eastAsia="en-US"/>
        </w:rPr>
        <w:t>биоресурсными</w:t>
      </w:r>
      <w:proofErr w:type="spellEnd"/>
      <w:r w:rsidRPr="009F1106">
        <w:rPr>
          <w:rFonts w:eastAsiaTheme="minorHAnsi"/>
          <w:lang w:eastAsia="en-US"/>
        </w:rPr>
        <w:t xml:space="preserve"> коллекциями и подходов к управлению генетическими ресурсами растений как основы продовольственной и технологической безопасности, современных биологических и генетических технологии применительно к работе с </w:t>
      </w:r>
      <w:proofErr w:type="gramStart"/>
      <w:r w:rsidRPr="009F1106">
        <w:rPr>
          <w:rFonts w:eastAsiaTheme="minorHAnsi"/>
          <w:lang w:eastAsia="en-US"/>
        </w:rPr>
        <w:t>растениями;</w:t>
      </w:r>
      <w:r w:rsidRPr="009F1106">
        <w:rPr>
          <w:rFonts w:eastAsiaTheme="minorHAnsi"/>
          <w:lang w:eastAsia="en-US"/>
        </w:rPr>
        <w:br/>
        <w:t>–</w:t>
      </w:r>
      <w:proofErr w:type="gramEnd"/>
      <w:r w:rsidRPr="009F1106">
        <w:rPr>
          <w:rFonts w:eastAsiaTheme="minorHAnsi"/>
          <w:lang w:eastAsia="en-US"/>
        </w:rPr>
        <w:t> конкретизировать представления слушателей об основных этапах </w:t>
      </w:r>
      <w:proofErr w:type="spellStart"/>
      <w:r w:rsidRPr="009F1106">
        <w:rPr>
          <w:rFonts w:eastAsiaTheme="minorHAnsi"/>
          <w:i/>
          <w:iCs/>
          <w:lang w:eastAsia="en-US"/>
        </w:rPr>
        <w:t>in</w:t>
      </w:r>
      <w:proofErr w:type="spellEnd"/>
      <w:r w:rsidRPr="009F1106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9F1106">
        <w:rPr>
          <w:rFonts w:eastAsiaTheme="minorHAnsi"/>
          <w:i/>
          <w:iCs/>
          <w:lang w:eastAsia="en-US"/>
        </w:rPr>
        <w:t>silico</w:t>
      </w:r>
      <w:proofErr w:type="spellEnd"/>
      <w:r w:rsidRPr="009F1106">
        <w:rPr>
          <w:rFonts w:eastAsiaTheme="minorHAnsi"/>
          <w:lang w:eastAsia="en-US"/>
        </w:rPr>
        <w:t xml:space="preserve"> анализа, применяемых для исследования генома растений. Дать представление об анализе генов интереса в базах данных NCBI, </w:t>
      </w:r>
      <w:proofErr w:type="spellStart"/>
      <w:r w:rsidRPr="009F1106">
        <w:rPr>
          <w:rFonts w:eastAsiaTheme="minorHAnsi"/>
          <w:lang w:eastAsia="en-US"/>
        </w:rPr>
        <w:t>Plantensenbl</w:t>
      </w:r>
      <w:proofErr w:type="spellEnd"/>
      <w:r w:rsidRPr="009F1106">
        <w:rPr>
          <w:rFonts w:eastAsiaTheme="minorHAnsi"/>
          <w:lang w:eastAsia="en-US"/>
        </w:rPr>
        <w:t>, TAIR и о множественном выравнивании нуклеотидных последовательностей генов мишеней и др.; </w:t>
      </w:r>
      <w:r w:rsidRPr="009F1106">
        <w:rPr>
          <w:rFonts w:eastAsiaTheme="minorHAnsi"/>
          <w:lang w:eastAsia="en-US"/>
        </w:rPr>
        <w:br/>
        <w:t>– на практике познакомить слушателей с методиками введения в культуру </w:t>
      </w:r>
      <w:proofErr w:type="spellStart"/>
      <w:r w:rsidRPr="009F1106">
        <w:rPr>
          <w:rFonts w:eastAsiaTheme="minorHAnsi"/>
          <w:i/>
          <w:iCs/>
          <w:lang w:eastAsia="en-US"/>
        </w:rPr>
        <w:t>in</w:t>
      </w:r>
      <w:proofErr w:type="spellEnd"/>
      <w:r w:rsidRPr="009F1106">
        <w:rPr>
          <w:rFonts w:eastAsiaTheme="minorHAnsi"/>
          <w:lang w:eastAsia="en-US"/>
        </w:rPr>
        <w:t> </w:t>
      </w:r>
      <w:proofErr w:type="spellStart"/>
      <w:r w:rsidRPr="009F1106">
        <w:rPr>
          <w:rFonts w:eastAsiaTheme="minorHAnsi"/>
          <w:i/>
          <w:iCs/>
          <w:lang w:eastAsia="en-US"/>
        </w:rPr>
        <w:t>vitro</w:t>
      </w:r>
      <w:proofErr w:type="spellEnd"/>
      <w:r w:rsidRPr="009F1106">
        <w:rPr>
          <w:rFonts w:eastAsiaTheme="minorHAnsi"/>
          <w:lang w:eastAsia="en-US"/>
        </w:rPr>
        <w:t xml:space="preserve"> растений, выделения ДНК из растительной ткани, оценки качества ДНК с помощью гель-электрофореза и </w:t>
      </w:r>
      <w:proofErr w:type="spellStart"/>
      <w:r w:rsidRPr="009F1106">
        <w:rPr>
          <w:rFonts w:eastAsiaTheme="minorHAnsi"/>
          <w:lang w:eastAsia="en-US"/>
        </w:rPr>
        <w:t>спектрофотометрии</w:t>
      </w:r>
      <w:proofErr w:type="spellEnd"/>
      <w:r w:rsidRPr="009F1106">
        <w:rPr>
          <w:rFonts w:eastAsiaTheme="minorHAnsi"/>
          <w:lang w:eastAsia="en-US"/>
        </w:rPr>
        <w:t xml:space="preserve">; провести ПЦР ДНК с </w:t>
      </w:r>
      <w:proofErr w:type="spellStart"/>
      <w:r w:rsidRPr="009F1106">
        <w:rPr>
          <w:rFonts w:eastAsiaTheme="minorHAnsi"/>
          <w:lang w:eastAsia="en-US"/>
        </w:rPr>
        <w:t>праймерами</w:t>
      </w:r>
      <w:proofErr w:type="spellEnd"/>
      <w:r w:rsidRPr="009F1106">
        <w:rPr>
          <w:rFonts w:eastAsiaTheme="minorHAnsi"/>
          <w:lang w:eastAsia="en-US"/>
        </w:rPr>
        <w:t xml:space="preserve"> к генам-мишеням с последующей визуализацией продуктов амплификации.</w:t>
      </w:r>
    </w:p>
    <w:p w:rsidR="009F1106" w:rsidRDefault="009F1106" w:rsidP="009F1106">
      <w:pPr>
        <w:jc w:val="both"/>
      </w:pPr>
    </w:p>
    <w:sectPr w:rsidR="009F1106" w:rsidSect="009F110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01"/>
    <w:rsid w:val="009F1106"/>
    <w:rsid w:val="00E24F01"/>
    <w:rsid w:val="00F9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9FC24-3968-49D5-B6CE-E4A98EA5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1106"/>
    <w:rPr>
      <w:b/>
      <w:bCs/>
    </w:rPr>
  </w:style>
  <w:style w:type="character" w:styleId="a5">
    <w:name w:val="Emphasis"/>
    <w:basedOn w:val="a0"/>
    <w:uiPriority w:val="20"/>
    <w:qFormat/>
    <w:rsid w:val="009F1106"/>
    <w:rPr>
      <w:i/>
      <w:iCs/>
    </w:rPr>
  </w:style>
  <w:style w:type="character" w:styleId="a6">
    <w:name w:val="Hyperlink"/>
    <w:basedOn w:val="a0"/>
    <w:uiPriority w:val="99"/>
    <w:unhideWhenUsed/>
    <w:rsid w:val="009F11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0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.sochisirius.ru/auth?back=https://online.sochisirius.ru/srs/forms?act%3Dsend%26task%3DaddShowFilled%26fid%3D199910000016%26f_1002910005%3D150614595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 Николаевна Садыхова</dc:creator>
  <cp:keywords/>
  <dc:description/>
  <cp:lastModifiedBy>Сабина Николаевна Садыхова</cp:lastModifiedBy>
  <cp:revision>2</cp:revision>
  <dcterms:created xsi:type="dcterms:W3CDTF">2023-11-08T11:17:00Z</dcterms:created>
  <dcterms:modified xsi:type="dcterms:W3CDTF">2023-11-08T11:24:00Z</dcterms:modified>
</cp:coreProperties>
</file>