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Результаты государственной (итоговой) аттестации в новой форме выпускников 9-х классов</w:t>
      </w:r>
    </w:p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10326" w:type="dxa"/>
        <w:tblInd w:w="95" w:type="dxa"/>
        <w:tblLook w:val="04A0"/>
      </w:tblPr>
      <w:tblGrid>
        <w:gridCol w:w="1573"/>
        <w:gridCol w:w="656"/>
        <w:gridCol w:w="497"/>
        <w:gridCol w:w="539"/>
        <w:gridCol w:w="539"/>
        <w:gridCol w:w="533"/>
        <w:gridCol w:w="533"/>
        <w:gridCol w:w="530"/>
        <w:gridCol w:w="578"/>
        <w:gridCol w:w="530"/>
        <w:gridCol w:w="561"/>
        <w:gridCol w:w="531"/>
        <w:gridCol w:w="531"/>
        <w:gridCol w:w="777"/>
        <w:gridCol w:w="733"/>
        <w:gridCol w:w="685"/>
      </w:tblGrid>
      <w:tr w:rsidR="00AA56A3" w:rsidRPr="00952442" w:rsidTr="00A429C8">
        <w:trPr>
          <w:trHeight w:hRule="exact" w:val="22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 учас</w:t>
            </w: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н.ф.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 (чел./%), получивших отметку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"4" и "5"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Тестовый балл</w:t>
            </w:r>
          </w:p>
        </w:tc>
      </w:tr>
      <w:tr w:rsidR="00AA56A3" w:rsidRPr="00952442" w:rsidTr="00A429C8">
        <w:trPr>
          <w:trHeight w:hRule="exact" w:val="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min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24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</w:tr>
      <w:tr w:rsidR="00AA56A3" w:rsidRPr="00952442" w:rsidTr="00A429C8">
        <w:trPr>
          <w:trHeight w:hRule="exact" w:val="22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1026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52442">
              <w:rPr>
                <w:rFonts w:ascii="Times New Roman" w:hAnsi="Times New Roman"/>
                <w:i/>
                <w:iCs/>
                <w:sz w:val="16"/>
                <w:szCs w:val="16"/>
              </w:rPr>
              <w:t>33,4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52442">
              <w:rPr>
                <w:rFonts w:ascii="Times New Roman" w:hAnsi="Times New Roman"/>
                <w:i/>
                <w:iCs/>
                <w:sz w:val="16"/>
                <w:szCs w:val="16"/>
              </w:rPr>
              <w:t>52,8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52442">
              <w:rPr>
                <w:rFonts w:ascii="Times New Roman" w:hAnsi="Times New Roman"/>
                <w:i/>
                <w:iCs/>
                <w:sz w:val="16"/>
                <w:szCs w:val="16"/>
              </w:rPr>
              <w:t>42,5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52442">
              <w:rPr>
                <w:rFonts w:ascii="Times New Roman" w:hAnsi="Times New Roman"/>
                <w:i/>
                <w:iCs/>
                <w:sz w:val="16"/>
                <w:szCs w:val="16"/>
              </w:rPr>
              <w:t>4,5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52442">
              <w:rPr>
                <w:rFonts w:ascii="Times New Roman" w:hAnsi="Times New Roman"/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F634DE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634DE">
              <w:rPr>
                <w:rFonts w:ascii="Times New Roman" w:hAnsi="Times New Roman"/>
                <w:i/>
                <w:iCs/>
                <w:sz w:val="16"/>
                <w:szCs w:val="16"/>
              </w:rPr>
              <w:t>95,3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4,48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35,94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3" w:rsidRPr="00952442" w:rsidRDefault="00AA56A3" w:rsidP="00A42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44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</w:tbl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AA56A3" w:rsidRPr="004876C1" w:rsidRDefault="00AA56A3" w:rsidP="00A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(%) части</w:t>
      </w:r>
      <w:proofErr w:type="gramStart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экзамена по русскому языку </w:t>
      </w:r>
    </w:p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новой форме в 2012 году выпускниками 9 классов</w:t>
      </w:r>
    </w:p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AA56A3" w:rsidRDefault="00AA56A3" w:rsidP="00AA5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9923" w:type="dxa"/>
        <w:tblInd w:w="108" w:type="dxa"/>
        <w:tblLook w:val="04A0"/>
      </w:tblPr>
      <w:tblGrid>
        <w:gridCol w:w="3544"/>
        <w:gridCol w:w="851"/>
        <w:gridCol w:w="992"/>
        <w:gridCol w:w="992"/>
        <w:gridCol w:w="851"/>
        <w:gridCol w:w="992"/>
        <w:gridCol w:w="850"/>
        <w:gridCol w:w="851"/>
      </w:tblGrid>
      <w:tr w:rsidR="00AA56A3" w:rsidRPr="00552B72" w:rsidTr="00A429C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A3" w:rsidRPr="00687FC0" w:rsidRDefault="00AA56A3" w:rsidP="00A4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87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задания в работе</w:t>
            </w:r>
            <w:r w:rsidRPr="0068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E22CC6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E22CC6" w:rsidRDefault="00AA56A3" w:rsidP="00A4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E22CC6" w:rsidRDefault="00AA56A3" w:rsidP="00A4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E22CC6" w:rsidRDefault="00AA56A3" w:rsidP="00A4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E22CC6" w:rsidRDefault="00AA56A3" w:rsidP="00A42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6A3" w:rsidRPr="00552B7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52B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552B72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AA56A3" w:rsidRPr="004876C1" w:rsidTr="00A429C8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A3" w:rsidRPr="004876C1" w:rsidRDefault="00AA56A3" w:rsidP="00A4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Выпускники, не справившиеся с заданием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AA56A3" w:rsidRPr="004876C1" w:rsidTr="00A429C8">
        <w:trPr>
          <w:trHeight w:val="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A3" w:rsidRPr="004876C1" w:rsidRDefault="00AA56A3" w:rsidP="00A4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Выпускники, справившиеся с заданием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3" w:rsidRPr="004876C1" w:rsidRDefault="00AA56A3" w:rsidP="00A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AA56A3" w:rsidRDefault="00AA56A3" w:rsidP="00737E7B"/>
    <w:p w:rsidR="00737E7B" w:rsidRDefault="00737E7B" w:rsidP="00737E7B">
      <w:r w:rsidRPr="000127CA">
        <w:rPr>
          <w:noProof/>
          <w:lang w:eastAsia="ru-RU"/>
        </w:rPr>
        <w:drawing>
          <wp:inline distT="0" distB="0" distL="0" distR="0">
            <wp:extent cx="6105525" cy="27432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4A0"/>
      </w:tblPr>
      <w:tblGrid>
        <w:gridCol w:w="1552"/>
        <w:gridCol w:w="8505"/>
      </w:tblGrid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</w:p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737E7B" w:rsidRPr="004876C1" w:rsidRDefault="00737E7B" w:rsidP="008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речевое произведение. Смысловая и композиционная целостность текста. 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текста. Лексическое значение слова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лексики и фразеологии. Анализ средств выразительности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Фонетика. Звуки и буквы. Фонетический анализ слова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505" w:type="dxa"/>
          </w:tcPr>
          <w:p w:rsidR="00737E7B" w:rsidRPr="004876C1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корней. Правописание словарных слов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505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приставок. Слитное, дефисное, раздельное написание</w:t>
            </w:r>
          </w:p>
        </w:tc>
      </w:tr>
      <w:tr w:rsidR="00737E7B" w:rsidTr="008317C3">
        <w:tc>
          <w:tcPr>
            <w:tcW w:w="1134" w:type="dxa"/>
          </w:tcPr>
          <w:p w:rsidR="00737E7B" w:rsidRPr="004876C1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суффиксов различных частей речи  (кроме 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-/-НН-). 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</w:tr>
    </w:tbl>
    <w:p w:rsidR="00737E7B" w:rsidRDefault="00737E7B" w:rsidP="00737E7B"/>
    <w:tbl>
      <w:tblPr>
        <w:tblW w:w="10400" w:type="dxa"/>
        <w:tblInd w:w="108" w:type="dxa"/>
        <w:tblLayout w:type="fixed"/>
        <w:tblLook w:val="04A0"/>
      </w:tblPr>
      <w:tblGrid>
        <w:gridCol w:w="3686"/>
        <w:gridCol w:w="850"/>
        <w:gridCol w:w="709"/>
        <w:gridCol w:w="709"/>
        <w:gridCol w:w="709"/>
        <w:gridCol w:w="708"/>
        <w:gridCol w:w="709"/>
        <w:gridCol w:w="709"/>
        <w:gridCol w:w="709"/>
        <w:gridCol w:w="902"/>
      </w:tblGrid>
      <w:tr w:rsidR="00737E7B" w:rsidRPr="00EE432C" w:rsidTr="008317C3">
        <w:trPr>
          <w:trHeight w:val="870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E7B" w:rsidRPr="004876C1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(%) части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экзамена по русскому языку</w:t>
            </w:r>
          </w:p>
          <w:p w:rsidR="00737E7B" w:rsidRPr="00EE432C" w:rsidRDefault="00737E7B" w:rsidP="00831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новой форме в 2012 году выпускниками 9 классов</w:t>
            </w:r>
          </w:p>
        </w:tc>
      </w:tr>
      <w:tr w:rsidR="00737E7B" w:rsidRPr="00EE432C" w:rsidTr="008317C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0E498F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задания в                                           работе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0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3B0AC6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</w:tr>
      <w:tr w:rsidR="00737E7B" w:rsidRPr="00EE432C" w:rsidTr="008317C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0E498F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не справившиеся с заданием</w:t>
            </w:r>
            <w:proofErr w:type="gramStart"/>
            <w:r w:rsidRPr="000E4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11%</w:t>
            </w:r>
          </w:p>
        </w:tc>
      </w:tr>
      <w:tr w:rsidR="00737E7B" w:rsidRPr="00EE432C" w:rsidTr="008317C3">
        <w:trPr>
          <w:trHeight w:val="3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0E498F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Выпускники, справившиеся с заданием</w:t>
            </w:r>
            <w:proofErr w:type="gramStart"/>
            <w:r w:rsidRPr="000E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0E498F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89%</w:t>
            </w:r>
          </w:p>
        </w:tc>
      </w:tr>
    </w:tbl>
    <w:p w:rsidR="00737E7B" w:rsidRDefault="00737E7B" w:rsidP="00737E7B"/>
    <w:p w:rsidR="00737E7B" w:rsidRDefault="00737E7B" w:rsidP="00737E7B">
      <w:r w:rsidRPr="0062181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7E7B" w:rsidRDefault="00737E7B" w:rsidP="00737E7B"/>
    <w:tbl>
      <w:tblPr>
        <w:tblStyle w:val="a3"/>
        <w:tblW w:w="0" w:type="auto"/>
        <w:tblInd w:w="108" w:type="dxa"/>
        <w:tblLook w:val="04A0"/>
      </w:tblPr>
      <w:tblGrid>
        <w:gridCol w:w="1552"/>
        <w:gridCol w:w="8762"/>
      </w:tblGrid>
      <w:tr w:rsidR="00737E7B" w:rsidRPr="004876C1" w:rsidTr="008317C3">
        <w:tc>
          <w:tcPr>
            <w:tcW w:w="1552" w:type="dxa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</w:p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8938" w:type="dxa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737E7B" w:rsidRPr="004876C1" w:rsidRDefault="00737E7B" w:rsidP="008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B" w:rsidRPr="002D0706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938" w:type="dxa"/>
          </w:tcPr>
          <w:p w:rsidR="00737E7B" w:rsidRPr="002D0706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и фразеология.  Синонимы. Фразеологические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обороты. Группы слов по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происхождению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употреблению</w:t>
            </w:r>
          </w:p>
        </w:tc>
      </w:tr>
      <w:tr w:rsidR="00737E7B" w:rsidRPr="002D0706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938" w:type="dxa"/>
          </w:tcPr>
          <w:p w:rsidR="00737E7B" w:rsidRPr="002D0706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</w:tr>
      <w:tr w:rsidR="00737E7B" w:rsidRPr="002D0706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8938" w:type="dxa"/>
          </w:tcPr>
          <w:p w:rsidR="00737E7B" w:rsidRPr="002D0706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Предложение. 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(предикатив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ная)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предложения.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сказуемое как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члены предложения</w:t>
            </w:r>
          </w:p>
        </w:tc>
      </w:tr>
      <w:tr w:rsidR="00737E7B" w:rsidRPr="002D0706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938" w:type="dxa"/>
          </w:tcPr>
          <w:p w:rsidR="00737E7B" w:rsidRPr="002D0706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 простое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</w:tr>
      <w:tr w:rsidR="00737E7B" w:rsidRPr="002D0706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В5</w:t>
            </w:r>
          </w:p>
        </w:tc>
        <w:tc>
          <w:tcPr>
            <w:tcW w:w="8938" w:type="dxa"/>
          </w:tcPr>
          <w:p w:rsidR="00737E7B" w:rsidRPr="002D0706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анализ. Знаки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препинания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со словами 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конструкциями,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 не связанными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членами предложения</w:t>
            </w:r>
          </w:p>
        </w:tc>
      </w:tr>
      <w:tr w:rsidR="00737E7B" w:rsidRPr="004876C1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938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анализ сложного предложения</w:t>
            </w:r>
          </w:p>
        </w:tc>
      </w:tr>
      <w:tr w:rsidR="00737E7B" w:rsidRPr="004876C1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938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анализ.  Знаки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препинания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сложносочиненном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сложноподчиненном 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предложении</w:t>
            </w:r>
          </w:p>
        </w:tc>
      </w:tr>
      <w:tr w:rsidR="00737E7B" w:rsidRPr="004876C1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В8</w:t>
            </w:r>
          </w:p>
        </w:tc>
        <w:tc>
          <w:tcPr>
            <w:tcW w:w="8938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анализ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сложного предложения  </w:t>
            </w:r>
          </w:p>
        </w:tc>
      </w:tr>
      <w:tr w:rsidR="00737E7B" w:rsidRPr="004876C1" w:rsidTr="008317C3">
        <w:tc>
          <w:tcPr>
            <w:tcW w:w="1552" w:type="dxa"/>
          </w:tcPr>
          <w:p w:rsidR="00737E7B" w:rsidRPr="002D0706" w:rsidRDefault="00737E7B" w:rsidP="00831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D0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8938" w:type="dxa"/>
            <w:vAlign w:val="bottom"/>
          </w:tcPr>
          <w:p w:rsidR="00737E7B" w:rsidRPr="004876C1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 видами связи между</w:t>
            </w:r>
            <w:r w:rsidRPr="002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частями</w:t>
            </w:r>
          </w:p>
        </w:tc>
      </w:tr>
    </w:tbl>
    <w:p w:rsidR="00737E7B" w:rsidRDefault="00737E7B" w:rsidP="00737E7B"/>
    <w:p w:rsidR="0071090A" w:rsidRDefault="0071090A"/>
    <w:tbl>
      <w:tblPr>
        <w:tblW w:w="10915" w:type="dxa"/>
        <w:tblInd w:w="-459" w:type="dxa"/>
        <w:tblLayout w:type="fixed"/>
        <w:tblLook w:val="04A0"/>
      </w:tblPr>
      <w:tblGrid>
        <w:gridCol w:w="1701"/>
        <w:gridCol w:w="777"/>
        <w:gridCol w:w="777"/>
        <w:gridCol w:w="777"/>
        <w:gridCol w:w="762"/>
        <w:gridCol w:w="762"/>
        <w:gridCol w:w="762"/>
        <w:gridCol w:w="762"/>
        <w:gridCol w:w="738"/>
        <w:gridCol w:w="738"/>
        <w:gridCol w:w="738"/>
        <w:gridCol w:w="738"/>
        <w:gridCol w:w="883"/>
      </w:tblGrid>
      <w:tr w:rsidR="00737E7B" w:rsidRPr="0029136E" w:rsidTr="00737E7B">
        <w:trPr>
          <w:trHeight w:val="73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E7B" w:rsidRPr="004876C1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(%) части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экзамена по русскому языку </w:t>
            </w:r>
          </w:p>
          <w:p w:rsidR="00737E7B" w:rsidRPr="0029136E" w:rsidRDefault="00737E7B" w:rsidP="008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новой форме в 2012 году выпускниками 9 классов </w:t>
            </w:r>
          </w:p>
        </w:tc>
      </w:tr>
      <w:tr w:rsidR="00737E7B" w:rsidRPr="0029136E" w:rsidTr="00737E7B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C57360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части</w:t>
            </w:r>
            <w:proofErr w:type="gramStart"/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ИК3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СК3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ГК3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C573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ФК</w:t>
            </w:r>
            <w:proofErr w:type="gramStart"/>
            <w:r w:rsidRPr="00C57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737E7B" w:rsidRPr="0029136E" w:rsidTr="00737E7B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C57360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C5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справившиеся с заданием</w:t>
            </w:r>
            <w:proofErr w:type="gramStart"/>
            <w:r w:rsidRPr="00C5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37E7B" w:rsidRPr="0029136E" w:rsidTr="00737E7B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7B" w:rsidRPr="00C57360" w:rsidRDefault="00737E7B" w:rsidP="0083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Выпускники, справившиеся с заданием</w:t>
            </w:r>
            <w:proofErr w:type="gramStart"/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7B" w:rsidRPr="00C57360" w:rsidRDefault="00737E7B" w:rsidP="0083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737E7B" w:rsidRDefault="00737E7B" w:rsidP="00737E7B"/>
    <w:p w:rsidR="00737E7B" w:rsidRPr="00A52488" w:rsidRDefault="00737E7B" w:rsidP="00737E7B">
      <w:r w:rsidRPr="004B3A82">
        <w:rPr>
          <w:noProof/>
          <w:lang w:eastAsia="ru-RU"/>
        </w:rPr>
        <w:drawing>
          <wp:inline distT="0" distB="0" distL="0" distR="0">
            <wp:extent cx="6285158" cy="2743200"/>
            <wp:effectExtent l="19050" t="0" r="20392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560"/>
        <w:gridCol w:w="8363"/>
      </w:tblGrid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9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ритерии оценивания</w:t>
            </w:r>
            <w:r w:rsidRPr="00B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proofErr w:type="gramStart"/>
            <w:r w:rsidRPr="0029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7B" w:rsidRPr="004876C1" w:rsidTr="0032588D">
        <w:trPr>
          <w:trHeight w:val="245"/>
        </w:trPr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Содержание изложения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Сжатие исходного текста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ИК3 </w:t>
            </w:r>
          </w:p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Наличие обоснованного ответа на поставленный вопрос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Наличие примеров-аргументов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СК3  </w:t>
            </w:r>
          </w:p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Смысловая цельность, речевая связность и последовательность </w:t>
            </w:r>
            <w:r w:rsidRPr="0037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Композиционная стройность работы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BE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D5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</w:t>
            </w:r>
            <w:proofErr w:type="gramStart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ГК3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</w:t>
            </w:r>
            <w:proofErr w:type="gramStart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речевых норм</w:t>
            </w:r>
          </w:p>
        </w:tc>
      </w:tr>
      <w:tr w:rsidR="00737E7B" w:rsidRPr="004876C1" w:rsidTr="0032588D">
        <w:tc>
          <w:tcPr>
            <w:tcW w:w="1560" w:type="dxa"/>
          </w:tcPr>
          <w:p w:rsidR="00737E7B" w:rsidRPr="00BE6BB8" w:rsidRDefault="00737E7B" w:rsidP="0083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ФК</w:t>
            </w:r>
            <w:proofErr w:type="gramStart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524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vAlign w:val="bottom"/>
          </w:tcPr>
          <w:p w:rsidR="00737E7B" w:rsidRPr="003701D5" w:rsidRDefault="00737E7B" w:rsidP="008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точность письменной речи</w:t>
            </w:r>
          </w:p>
        </w:tc>
      </w:tr>
    </w:tbl>
    <w:p w:rsidR="00737E7B" w:rsidRDefault="00737E7B"/>
    <w:p w:rsidR="00737E7B" w:rsidRDefault="00737E7B"/>
    <w:sectPr w:rsidR="00737E7B" w:rsidSect="009730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6863"/>
    <w:rsid w:val="00316863"/>
    <w:rsid w:val="0032588D"/>
    <w:rsid w:val="0071090A"/>
    <w:rsid w:val="00737E7B"/>
    <w:rsid w:val="00AA56A3"/>
    <w:rsid w:val="00B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&#1048;&#1040;%209\&#1040;&#1085;&#1072;&#1083;&#1080;&#1079;%20%20&#1088;&#1077;&#1079;&#1091;&#1083;&#1100;&#1090;&#1072;&#1090;&#1086;&#1074;%20&#1043;&#1048;&#1040;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&#1048;&#1040;%209\&#1040;&#1085;&#1072;&#1083;&#1080;&#1079;%20%20&#1088;&#1077;&#1079;&#1091;&#1083;&#1100;&#1090;&#1072;&#1090;&#1086;&#1074;%20&#1043;&#1048;&#1040;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&#1048;&#1040;%209\&#1040;&#1085;&#1072;&#1083;&#1080;&#1079;%20%20&#1088;&#1077;&#1079;&#1091;&#1083;&#1100;&#1090;&#1072;&#1090;&#1086;&#1074;%20&#1043;&#1048;&#1040;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Диаграммы!$B$8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Диаграммы!$C$7:$I$7</c:f>
              <c:strCache>
                <c:ptCount val="7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</c:strCache>
            </c:strRef>
          </c:cat>
          <c:val>
            <c:numRef>
              <c:f>Диаграммы!$C$8:$I$8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28</c:v>
                </c:pt>
                <c:pt idx="3">
                  <c:v>22</c:v>
                </c:pt>
                <c:pt idx="4">
                  <c:v>17</c:v>
                </c:pt>
                <c:pt idx="5">
                  <c:v>20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Диаграммы!$B$9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Диаграммы!$C$7:$I$7</c:f>
              <c:strCache>
                <c:ptCount val="7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</c:strCache>
            </c:strRef>
          </c:cat>
          <c:val>
            <c:numRef>
              <c:f>Диаграммы!$C$9:$I$9</c:f>
              <c:numCache>
                <c:formatCode>General</c:formatCode>
                <c:ptCount val="7"/>
                <c:pt idx="0">
                  <c:v>97</c:v>
                </c:pt>
                <c:pt idx="1">
                  <c:v>92</c:v>
                </c:pt>
                <c:pt idx="2">
                  <c:v>72</c:v>
                </c:pt>
                <c:pt idx="3">
                  <c:v>78</c:v>
                </c:pt>
                <c:pt idx="4">
                  <c:v>83</c:v>
                </c:pt>
                <c:pt idx="5">
                  <c:v>80</c:v>
                </c:pt>
                <c:pt idx="6">
                  <c:v>90</c:v>
                </c:pt>
              </c:numCache>
            </c:numRef>
          </c:val>
        </c:ser>
        <c:axId val="60173696"/>
        <c:axId val="60175488"/>
      </c:barChart>
      <c:catAx>
        <c:axId val="60173696"/>
        <c:scaling>
          <c:orientation val="minMax"/>
        </c:scaling>
        <c:axPos val="b"/>
        <c:tickLblPos val="nextTo"/>
        <c:crossAx val="60175488"/>
        <c:crosses val="autoZero"/>
        <c:auto val="1"/>
        <c:lblAlgn val="ctr"/>
        <c:lblOffset val="100"/>
      </c:catAx>
      <c:valAx>
        <c:axId val="60175488"/>
        <c:scaling>
          <c:orientation val="minMax"/>
        </c:scaling>
        <c:axPos val="l"/>
        <c:majorGridlines/>
        <c:numFmt formatCode="General" sourceLinked="1"/>
        <c:tickLblPos val="nextTo"/>
        <c:crossAx val="6017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Диаграммы!$B$17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Диаграммы!$C$16:$K$16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Диаграммы!$C$17:$K$17</c:f>
              <c:numCache>
                <c:formatCode>General</c:formatCode>
                <c:ptCount val="9"/>
                <c:pt idx="0">
                  <c:v>24</c:v>
                </c:pt>
                <c:pt idx="1">
                  <c:v>10</c:v>
                </c:pt>
                <c:pt idx="2">
                  <c:v>19</c:v>
                </c:pt>
                <c:pt idx="3">
                  <c:v>28</c:v>
                </c:pt>
                <c:pt idx="4">
                  <c:v>8</c:v>
                </c:pt>
                <c:pt idx="5">
                  <c:v>22</c:v>
                </c:pt>
                <c:pt idx="6">
                  <c:v>26</c:v>
                </c:pt>
                <c:pt idx="7">
                  <c:v>14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Диаграммы!$B$18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Диаграммы!$C$16:$K$16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Диаграммы!$C$18:$K$18</c:f>
              <c:numCache>
                <c:formatCode>General</c:formatCode>
                <c:ptCount val="9"/>
                <c:pt idx="0">
                  <c:v>76</c:v>
                </c:pt>
                <c:pt idx="1">
                  <c:v>90</c:v>
                </c:pt>
                <c:pt idx="2">
                  <c:v>81</c:v>
                </c:pt>
                <c:pt idx="3">
                  <c:v>72</c:v>
                </c:pt>
                <c:pt idx="4">
                  <c:v>92</c:v>
                </c:pt>
                <c:pt idx="5">
                  <c:v>78</c:v>
                </c:pt>
                <c:pt idx="6">
                  <c:v>74</c:v>
                </c:pt>
                <c:pt idx="7">
                  <c:v>86</c:v>
                </c:pt>
                <c:pt idx="8">
                  <c:v>89</c:v>
                </c:pt>
              </c:numCache>
            </c:numRef>
          </c:val>
        </c:ser>
        <c:axId val="60191872"/>
        <c:axId val="60193408"/>
      </c:barChart>
      <c:catAx>
        <c:axId val="60191872"/>
        <c:scaling>
          <c:orientation val="minMax"/>
        </c:scaling>
        <c:axPos val="b"/>
        <c:tickLblPos val="nextTo"/>
        <c:crossAx val="60193408"/>
        <c:crosses val="autoZero"/>
        <c:auto val="1"/>
        <c:lblAlgn val="ctr"/>
        <c:lblOffset val="100"/>
      </c:catAx>
      <c:valAx>
        <c:axId val="60193408"/>
        <c:scaling>
          <c:orientation val="minMax"/>
        </c:scaling>
        <c:axPos val="l"/>
        <c:majorGridlines/>
        <c:numFmt formatCode="General" sourceLinked="1"/>
        <c:tickLblPos val="nextTo"/>
        <c:crossAx val="6019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Диаграммы!$B$31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Диаграммы!$C$30:$N$30</c:f>
              <c:strCache>
                <c:ptCount val="12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СК1</c:v>
                </c:pt>
                <c:pt idx="4">
                  <c:v>СК2</c:v>
                </c:pt>
                <c:pt idx="5">
                  <c:v>СК3</c:v>
                </c:pt>
                <c:pt idx="6">
                  <c:v>СК4</c:v>
                </c:pt>
                <c:pt idx="7">
                  <c:v>ГК1 </c:v>
                </c:pt>
                <c:pt idx="8">
                  <c:v>ГК2</c:v>
                </c:pt>
                <c:pt idx="9">
                  <c:v>ГК3</c:v>
                </c:pt>
                <c:pt idx="10">
                  <c:v>ГК4 </c:v>
                </c:pt>
                <c:pt idx="11">
                  <c:v>ФК1</c:v>
                </c:pt>
              </c:strCache>
            </c:strRef>
          </c:cat>
          <c:val>
            <c:numRef>
              <c:f>Диаграммы!$C$31:$N$31</c:f>
              <c:numCache>
                <c:formatCode>General</c:formatCode>
                <c:ptCount val="12"/>
                <c:pt idx="0">
                  <c:v>6</c:v>
                </c:pt>
                <c:pt idx="1">
                  <c:v>35</c:v>
                </c:pt>
                <c:pt idx="2">
                  <c:v>29</c:v>
                </c:pt>
                <c:pt idx="3">
                  <c:v>28</c:v>
                </c:pt>
                <c:pt idx="4">
                  <c:v>76</c:v>
                </c:pt>
                <c:pt idx="5">
                  <c:v>36</c:v>
                </c:pt>
                <c:pt idx="6">
                  <c:v>24</c:v>
                </c:pt>
                <c:pt idx="7">
                  <c:v>28</c:v>
                </c:pt>
                <c:pt idx="8">
                  <c:v>41</c:v>
                </c:pt>
                <c:pt idx="9">
                  <c:v>17</c:v>
                </c:pt>
                <c:pt idx="10">
                  <c:v>3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Диаграммы!$B$32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Диаграммы!$C$30:$N$30</c:f>
              <c:strCache>
                <c:ptCount val="12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СК1</c:v>
                </c:pt>
                <c:pt idx="4">
                  <c:v>СК2</c:v>
                </c:pt>
                <c:pt idx="5">
                  <c:v>СК3</c:v>
                </c:pt>
                <c:pt idx="6">
                  <c:v>СК4</c:v>
                </c:pt>
                <c:pt idx="7">
                  <c:v>ГК1 </c:v>
                </c:pt>
                <c:pt idx="8">
                  <c:v>ГК2</c:v>
                </c:pt>
                <c:pt idx="9">
                  <c:v>ГК3</c:v>
                </c:pt>
                <c:pt idx="10">
                  <c:v>ГК4 </c:v>
                </c:pt>
                <c:pt idx="11">
                  <c:v>ФК1</c:v>
                </c:pt>
              </c:strCache>
            </c:strRef>
          </c:cat>
          <c:val>
            <c:numRef>
              <c:f>Диаграммы!$C$32:$N$32</c:f>
              <c:numCache>
                <c:formatCode>General</c:formatCode>
                <c:ptCount val="12"/>
                <c:pt idx="0">
                  <c:v>94</c:v>
                </c:pt>
                <c:pt idx="1">
                  <c:v>65</c:v>
                </c:pt>
                <c:pt idx="2">
                  <c:v>71</c:v>
                </c:pt>
                <c:pt idx="3">
                  <c:v>72</c:v>
                </c:pt>
                <c:pt idx="4">
                  <c:v>24</c:v>
                </c:pt>
                <c:pt idx="5">
                  <c:v>64</c:v>
                </c:pt>
                <c:pt idx="6">
                  <c:v>75</c:v>
                </c:pt>
                <c:pt idx="7">
                  <c:v>72</c:v>
                </c:pt>
                <c:pt idx="8">
                  <c:v>59</c:v>
                </c:pt>
                <c:pt idx="9">
                  <c:v>83</c:v>
                </c:pt>
                <c:pt idx="10">
                  <c:v>97</c:v>
                </c:pt>
                <c:pt idx="11">
                  <c:v>91</c:v>
                </c:pt>
              </c:numCache>
            </c:numRef>
          </c:val>
        </c:ser>
        <c:axId val="60201600"/>
        <c:axId val="60203392"/>
      </c:barChart>
      <c:catAx>
        <c:axId val="60201600"/>
        <c:scaling>
          <c:orientation val="minMax"/>
        </c:scaling>
        <c:axPos val="b"/>
        <c:tickLblPos val="nextTo"/>
        <c:crossAx val="60203392"/>
        <c:crosses val="autoZero"/>
        <c:auto val="1"/>
        <c:lblAlgn val="ctr"/>
        <c:lblOffset val="100"/>
      </c:catAx>
      <c:valAx>
        <c:axId val="60203392"/>
        <c:scaling>
          <c:orientation val="minMax"/>
        </c:scaling>
        <c:axPos val="l"/>
        <c:majorGridlines/>
        <c:numFmt formatCode="General" sourceLinked="1"/>
        <c:tickLblPos val="nextTo"/>
        <c:crossAx val="6020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2877</Characters>
  <Application>Microsoft Office Word</Application>
  <DocSecurity>0</DocSecurity>
  <Lines>23</Lines>
  <Paragraphs>6</Paragraphs>
  <ScaleCrop>false</ScaleCrop>
  <Company>МОУ ДО Центр развития образования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2013-02-08T03:03:00Z</dcterms:created>
  <dcterms:modified xsi:type="dcterms:W3CDTF">2013-02-08T03:13:00Z</dcterms:modified>
</cp:coreProperties>
</file>