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B" w:rsidRDefault="00CF592B" w:rsidP="00CF592B">
      <w:pPr>
        <w:ind w:left="7088" w:hanging="2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 к приказу</w:t>
      </w:r>
    </w:p>
    <w:p w:rsidR="00CF592B" w:rsidRDefault="00CF592B" w:rsidP="00CF592B">
      <w:pPr>
        <w:ind w:left="7088" w:hanging="27"/>
        <w:rPr>
          <w:sz w:val="20"/>
          <w:szCs w:val="20"/>
        </w:rPr>
      </w:pPr>
      <w:r>
        <w:rPr>
          <w:sz w:val="20"/>
          <w:szCs w:val="20"/>
        </w:rPr>
        <w:t>от 01.10.2021 №ГС-13-543/1</w:t>
      </w:r>
    </w:p>
    <w:p w:rsidR="00CF592B" w:rsidRDefault="00CF592B" w:rsidP="00CF592B">
      <w:pPr>
        <w:ind w:hanging="2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Положение </w:t>
      </w:r>
    </w:p>
    <w:p w:rsidR="00CF592B" w:rsidRDefault="00CF592B" w:rsidP="00CF592B">
      <w:pPr>
        <w:ind w:hanging="2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проведении муниципального конкурса детского и юношеского </w:t>
      </w:r>
    </w:p>
    <w:p w:rsidR="00CF592B" w:rsidRDefault="00CF592B" w:rsidP="00CF592B">
      <w:pPr>
        <w:ind w:hanging="2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литературно-художественного творчества «Шедевры из чернильницы – 2021» </w:t>
      </w:r>
    </w:p>
    <w:p w:rsidR="00CF592B" w:rsidRDefault="00CF592B" w:rsidP="00CF592B">
      <w:pPr>
        <w:pStyle w:val="Default"/>
      </w:pPr>
      <w:bookmarkStart w:id="0" w:name="_GoBack"/>
      <w:bookmarkEnd w:id="0"/>
    </w:p>
    <w:p w:rsidR="00CF592B" w:rsidRDefault="00CF592B" w:rsidP="00CF592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общий порядок организации проведения </w:t>
      </w:r>
      <w:r>
        <w:rPr>
          <w:spacing w:val="-4"/>
          <w:sz w:val="28"/>
          <w:szCs w:val="28"/>
        </w:rPr>
        <w:t>муниципального конкурса детского и юношеского литературно-художественного творчества «Шедевры из чернильницы – 2021»</w:t>
      </w:r>
      <w:r>
        <w:rPr>
          <w:sz w:val="28"/>
          <w:szCs w:val="28"/>
        </w:rPr>
        <w:t xml:space="preserve"> (далее – Конкурс).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1.2.Конкурс проводится в рамках муниципального проекта «Читательская компетентность».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1.3.Организатор конкурса – муниципальное бюджетное общеобразовательное учреждение гимназия имени Ф.К.Салманова (далее - гимназия). </w:t>
      </w:r>
    </w:p>
    <w:p w:rsidR="00CF592B" w:rsidRDefault="00CF592B" w:rsidP="00CF592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1.4.Конкурс посвящён празднованию в 2021 году юбилейных дат, связанных с русскими писателями:</w:t>
      </w:r>
      <w:r>
        <w:rPr>
          <w:b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А.Л.Барто, </w:t>
      </w:r>
      <w:r>
        <w:rPr>
          <w:sz w:val="28"/>
          <w:szCs w:val="28"/>
        </w:rPr>
        <w:t>Р.Г.Гамзатова</w:t>
      </w:r>
      <w:r>
        <w:rPr>
          <w:color w:val="2E2E2E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 Н.С.Гумилева, В.И.Даля, Ф.М.Достоевского, Н.М.Карамзина, М.В.Ломоносова, О.Э.Мандельштама, Н.А.Некрасова, А.С.Пушкина, М.Е.Салтыкова-Щедрина.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1.5.</w:t>
      </w:r>
      <w:r>
        <w:rPr>
          <w:rFonts w:eastAsia="Calibri"/>
          <w:sz w:val="28"/>
          <w:szCs w:val="28"/>
        </w:rPr>
        <w:t>Данный Конкурс не предусматривает рассмотрения апелляций.</w:t>
      </w:r>
    </w:p>
    <w:p w:rsidR="00CF592B" w:rsidRDefault="00CF592B" w:rsidP="00CF592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II. Цели и задачи Конкурса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2.1.Конкурс проводится в целях духовно-нравственного и патриотического становления подрастающего поколения на основе литературного творчества.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2.2.Основными задачами Конкурса являются: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патриотизма, толерантности, формирование культуры общения на основе ценностей культуры;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духовно-нравственных и эстетических чувств учащихся;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учащихся в области художественно-публицистической литературы, книжной графики и литературно-исследовательской работы;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познавательной активности учащихся, включение в учебно-исследовательскую деятельность;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устойчивого интереса к чтению;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поддержка молодых одаренных авторов в области литературного творчества, изобразительной деятельности;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педагогов, работающих в жанре детского литературного творчества. </w:t>
      </w:r>
    </w:p>
    <w:p w:rsidR="00CF592B" w:rsidRDefault="00CF592B" w:rsidP="00CF592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III. Участники Конкурса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3.1.Участниками Конкурса являются учащиеся общеобразовательных организаций города Сургута. </w:t>
      </w:r>
    </w:p>
    <w:p w:rsidR="00CF592B" w:rsidRDefault="00CF592B" w:rsidP="00CF5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3.2.Конкурс проводится в трёх возрастных категориях: 9 – 12 лет; 13 – 15 лет,                       16 – 17 лет. </w:t>
      </w:r>
    </w:p>
    <w:p w:rsidR="00CF592B" w:rsidRDefault="00CF592B" w:rsidP="00CF592B">
      <w:pPr>
        <w:tabs>
          <w:tab w:val="right" w:pos="1276"/>
          <w:tab w:val="left" w:pos="11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rFonts w:eastAsia="Calibri"/>
          <w:sz w:val="28"/>
          <w:szCs w:val="28"/>
        </w:rPr>
        <w:t>Один участник может принять участие в Конкурсе только с одной работой в одной номинации, так как д</w:t>
      </w:r>
      <w:r>
        <w:rPr>
          <w:sz w:val="28"/>
          <w:szCs w:val="28"/>
        </w:rPr>
        <w:t xml:space="preserve">опускается только индивидуальное участие. </w:t>
      </w:r>
    </w:p>
    <w:p w:rsidR="00CF592B" w:rsidRDefault="00CF592B" w:rsidP="00CF592B">
      <w:pPr>
        <w:tabs>
          <w:tab w:val="right" w:pos="1276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3.4.Для участия в Конкурсе необходимо с 01.11.2021 до 05.11.2021 привезти в бумажном виде по адресу ул. </w:t>
      </w:r>
      <w:proofErr w:type="gramStart"/>
      <w:r>
        <w:rPr>
          <w:rFonts w:eastAsia="Calibri"/>
          <w:sz w:val="28"/>
          <w:szCs w:val="28"/>
        </w:rPr>
        <w:t>Московская</w:t>
      </w:r>
      <w:proofErr w:type="gramEnd"/>
      <w:r>
        <w:rPr>
          <w:rFonts w:eastAsia="Calibri"/>
          <w:sz w:val="28"/>
          <w:szCs w:val="28"/>
        </w:rPr>
        <w:t xml:space="preserve">, д. 33, каб. 324: </w:t>
      </w:r>
    </w:p>
    <w:p w:rsidR="00CF592B" w:rsidRDefault="00CF592B" w:rsidP="00CF592B">
      <w:pPr>
        <w:tabs>
          <w:tab w:val="left" w:pos="567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сопроводительное письмо (общее для всех участников конкурса от одной образовательной организации);</w:t>
      </w:r>
    </w:p>
    <w:p w:rsidR="00CF592B" w:rsidRDefault="00CF592B" w:rsidP="00CF592B">
      <w:pPr>
        <w:tabs>
          <w:tab w:val="left" w:pos="709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заявку на каждого участника отдельно;</w:t>
      </w:r>
    </w:p>
    <w:p w:rsidR="00CF592B" w:rsidRDefault="00CF592B" w:rsidP="00CF592B">
      <w:pPr>
        <w:tabs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конкурсные материалы. </w:t>
      </w:r>
    </w:p>
    <w:p w:rsidR="00CF592B" w:rsidRDefault="00CF592B" w:rsidP="00CF592B">
      <w:pPr>
        <w:tabs>
          <w:tab w:val="left" w:pos="709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3.5.Подача заявки свидетельствует о том, что участник Конкурса даёт своё согласие на осуществление виде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и фотосъёмки, а также публикацию фотографий его работ в СМИ.</w:t>
      </w:r>
    </w:p>
    <w:p w:rsidR="00CF592B" w:rsidRDefault="00CF592B" w:rsidP="00CF592B">
      <w:pPr>
        <w:tabs>
          <w:tab w:val="right" w:pos="1276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3.6.На Конкурс принимаются работы, оформленные строго в соответствии с требованиями п.4.3. настоящего положения.</w:t>
      </w:r>
    </w:p>
    <w:p w:rsidR="00CF592B" w:rsidRDefault="00CF592B" w:rsidP="00CF592B">
      <w:pPr>
        <w:tabs>
          <w:tab w:val="right" w:pos="1276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3.7.На Конкурс не принимаются работы в случае, если:</w:t>
      </w:r>
    </w:p>
    <w:p w:rsidR="00CF592B" w:rsidRDefault="00CF592B" w:rsidP="00CF592B">
      <w:pPr>
        <w:tabs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предоставленной работы не соответствует тематике Конкурса;</w:t>
      </w:r>
    </w:p>
    <w:p w:rsidR="00CF592B" w:rsidRDefault="00CF592B" w:rsidP="00CF592B">
      <w:pPr>
        <w:tabs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предоставленная работа ранее получала одно из призовых мест на других конкурсах Всероссийского уровня.</w:t>
      </w:r>
    </w:p>
    <w:p w:rsidR="00CF592B" w:rsidRDefault="00CF592B" w:rsidP="00CF592B">
      <w:pPr>
        <w:tabs>
          <w:tab w:val="right" w:pos="1276"/>
          <w:tab w:val="left" w:pos="1560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3.8.Материалы, поданные на Конкурс, не </w:t>
      </w:r>
      <w:proofErr w:type="gramStart"/>
      <w:r>
        <w:rPr>
          <w:rFonts w:eastAsia="Calibri"/>
          <w:sz w:val="28"/>
          <w:szCs w:val="28"/>
        </w:rPr>
        <w:t>возвращаются и не рецензируются</w:t>
      </w:r>
      <w:proofErr w:type="gramEnd"/>
      <w:r>
        <w:rPr>
          <w:rFonts w:eastAsia="Calibri"/>
          <w:sz w:val="28"/>
          <w:szCs w:val="28"/>
        </w:rPr>
        <w:t>.</w:t>
      </w:r>
    </w:p>
    <w:p w:rsidR="00CF592B" w:rsidRDefault="00CF592B" w:rsidP="00CF592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IV. Условия проведения Конкурса</w:t>
      </w:r>
    </w:p>
    <w:p w:rsidR="00CF592B" w:rsidRDefault="00CF592B" w:rsidP="00CF59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4.1.Конкурс проводится в один этап: с 06.11.2021 по 20.11.2021.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auto"/>
          <w:sz w:val="28"/>
          <w:szCs w:val="28"/>
        </w:rPr>
        <w:t xml:space="preserve">Конкурс проводится по следующим номинациям: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«Проза» - заочное участие;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«Поэзия» - заочное участие;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«Художественное слово» - очное участие (13.11.2021, актовый зал МБОУ гимназии имени Ф.К.Салманова (ул. Московская, 33);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«Иллюстрации к любимым книгам» - заочное участие.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4.3.Требования к содержанию конкурсных работ: 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4.3.1.В номинациях «Проза», «Поэзия» </w:t>
      </w:r>
      <w:r>
        <w:rPr>
          <w:color w:val="auto"/>
          <w:sz w:val="28"/>
          <w:szCs w:val="28"/>
        </w:rPr>
        <w:t xml:space="preserve">участники представляют 1 творческую работу (стихи, проза, эссе и др.) на бумажных носителях. Темы самопроизвольные, на усмотрение конкурсантов. В представленных произведениях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курение, суицид, и другие человеческие пороки.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5 страниц печатного текста формата А-4 через 2 интервала на одной стороне листа. После титульного листа на отдельной странице (без нумерации) дается краткая аннотация – описание работы объемом 12-15 строк. На титульном листе работы указывается следующая информация об участнике Конкурса: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название работы, номинация;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название работы;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вида работы;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конкурсанта (полностью);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рождения;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домашний адрес (с индексом), телефон;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наименование образовательной организации, класс (группа, творческое объединение, и др.), полный адрес, телефон;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педагога - руководителя работы участника Конкурса. </w:t>
      </w:r>
    </w:p>
    <w:p w:rsidR="00CF592B" w:rsidRDefault="00CF592B" w:rsidP="00CF592B">
      <w:pPr>
        <w:pStyle w:val="Default"/>
        <w:jc w:val="both"/>
        <w:rPr>
          <w:rStyle w:val="a3"/>
          <w:b w:val="0"/>
          <w:color w:val="2E2E2E"/>
          <w:bdr w:val="none" w:sz="0" w:space="0" w:color="auto" w:frame="1"/>
          <w:shd w:val="clear" w:color="auto" w:fill="FFFFFF"/>
        </w:rPr>
      </w:pPr>
      <w:r>
        <w:rPr>
          <w:color w:val="auto"/>
          <w:sz w:val="28"/>
          <w:szCs w:val="28"/>
        </w:rPr>
        <w:t xml:space="preserve">4.3.2.В номинации «Художественное слово» участники Конкурса без подготовки читают с листа фрагмент художественного текста писателя или поэта, которые в 2021 году относятся к числу юбиляров: 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А.Л.Барто, </w:t>
      </w:r>
      <w:r>
        <w:rPr>
          <w:sz w:val="28"/>
          <w:szCs w:val="28"/>
        </w:rPr>
        <w:t>Р.Г.Гамзатова</w:t>
      </w:r>
      <w:r>
        <w:rPr>
          <w:color w:val="2E2E2E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 Н.С.Гумилева, В.И.Даля, Ф.М.Достоевского, Н.М.Карамзина, М.В.Ломоносова, О.Э.Мандельштама, Н.А.Некрасова, А.С.Пушкина, М.Е.Салтыкова-Щедрина.</w:t>
      </w:r>
    </w:p>
    <w:p w:rsidR="00CF592B" w:rsidRDefault="00CF592B" w:rsidP="00CF592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4.3.3.В номинации «Иллюстрации к любимым книгам» Участники представляют одну иллюстрацию к книге-юбиляру 2021 года: 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А.Л.Барто, </w:t>
      </w:r>
      <w:r>
        <w:rPr>
          <w:sz w:val="28"/>
          <w:szCs w:val="28"/>
        </w:rPr>
        <w:t>Р.Г.Гамзатова</w:t>
      </w:r>
      <w:r>
        <w:rPr>
          <w:color w:val="2E2E2E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 Н.С.Гумилева, В.И.Даля, Ф.М.Достоевского, Н.М.Карамзина, М.В.Ломоносова, О.Э.Мандельштама, Н.А.Некрасова, А.С.Пушкина, М.Е.Салтыкова-Щедрина.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работ 30х40см. Работы высылаются без паспарту, в развернутом виде. Работы на Конкурс предоставляются на бумажных носителях. На обратной стороне </w:t>
      </w:r>
      <w:r>
        <w:rPr>
          <w:bCs/>
          <w:color w:val="auto"/>
          <w:sz w:val="28"/>
          <w:szCs w:val="28"/>
        </w:rPr>
        <w:t xml:space="preserve">каждой </w:t>
      </w:r>
      <w:proofErr w:type="gramStart"/>
      <w:r>
        <w:rPr>
          <w:bCs/>
          <w:color w:val="auto"/>
          <w:sz w:val="28"/>
          <w:szCs w:val="28"/>
        </w:rPr>
        <w:t>работы</w:t>
      </w:r>
      <w:proofErr w:type="gramEnd"/>
      <w:r>
        <w:rPr>
          <w:bCs/>
          <w:color w:val="auto"/>
          <w:sz w:val="28"/>
          <w:szCs w:val="28"/>
        </w:rPr>
        <w:t xml:space="preserve"> на этикетке </w:t>
      </w:r>
      <w:r>
        <w:rPr>
          <w:color w:val="auto"/>
          <w:sz w:val="28"/>
          <w:szCs w:val="28"/>
        </w:rPr>
        <w:t xml:space="preserve">следует указать </w:t>
      </w:r>
      <w:r>
        <w:rPr>
          <w:bCs/>
          <w:color w:val="auto"/>
          <w:sz w:val="28"/>
          <w:szCs w:val="28"/>
        </w:rPr>
        <w:t xml:space="preserve">печатными </w:t>
      </w:r>
      <w:r>
        <w:rPr>
          <w:color w:val="auto"/>
          <w:sz w:val="28"/>
          <w:szCs w:val="28"/>
        </w:rPr>
        <w:t xml:space="preserve">(кегль 12) буквами: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какому произведению посвящена работа;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 автора, возраст (дата рождения);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название образовательной организации, студии, творческого объединения;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педагога - руководителя (полностью);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должность педагога - руководителя;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контактный телефон педагога - руководителя.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Критерии оценки конкурсных работ: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4.4.1.в номинации «Проза»: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полнота раскрытия темы;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построение сюжета;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язык, стилистические особенности;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логика изложения;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знаний особенностей литературных жанров;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оригинальность;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качество оформления;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4.4.2.в номинации «Поэзия»: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поэтическая манера;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знания и применения законов стихосложения; </w:t>
      </w:r>
    </w:p>
    <w:p w:rsidR="00CF592B" w:rsidRDefault="00CF592B" w:rsidP="00CF592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уровень знаний особенностей литературных жанров;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выразительность поэтического языка;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мастерство, оригинальность;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эмоциональность;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качество оформления;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4.4.3.в номинации: «Художественное слово»: 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правильность речи (отсутствие орфоэпических ошибок, искажений слов);</w:t>
      </w:r>
      <w:proofErr w:type="gramEnd"/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техника речи (дикция, темп, громкость, интонация);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актёрское мастерство;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эмоциональное и эстетическое восприятие текста;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индивидуальности во время чтения; 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4.4.4.в номинации: «Иллюстрации к любимым книгам»: </w:t>
      </w:r>
    </w:p>
    <w:p w:rsidR="00CF592B" w:rsidRDefault="00CF592B" w:rsidP="00CF592B">
      <w:pPr>
        <w:widowControl w:val="0"/>
        <w:shd w:val="clear" w:color="auto" w:fill="FFFFFF"/>
        <w:tabs>
          <w:tab w:val="left" w:pos="0"/>
          <w:tab w:val="right" w:pos="1134"/>
        </w:tabs>
        <w:autoSpaceDE w:val="0"/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соответствие изображённого на иллюстрации тексту литературного произведения;</w:t>
      </w:r>
    </w:p>
    <w:p w:rsidR="00CF592B" w:rsidRDefault="00CF592B" w:rsidP="00CF592B">
      <w:pPr>
        <w:shd w:val="clear" w:color="auto" w:fill="FFFFFF"/>
        <w:suppressAutoHyphens w:val="0"/>
        <w:spacing w:line="255" w:lineRule="atLeast"/>
        <w:jc w:val="both"/>
        <w:textAlignment w:val="baseline"/>
        <w:rPr>
          <w:sz w:val="28"/>
          <w:lang w:eastAsia="ru-RU"/>
        </w:rPr>
      </w:pPr>
      <w:r>
        <w:rPr>
          <w:sz w:val="28"/>
          <w:lang w:eastAsia="ru-RU"/>
        </w:rPr>
        <w:t>глубина раскрытия художественных образов и/или сюжета текста средствами живописи;</w:t>
      </w:r>
    </w:p>
    <w:p w:rsidR="00CF592B" w:rsidRDefault="00CF592B" w:rsidP="00CF592B">
      <w:pPr>
        <w:widowControl w:val="0"/>
        <w:shd w:val="clear" w:color="auto" w:fill="FFFFFF"/>
        <w:tabs>
          <w:tab w:val="left" w:pos="0"/>
          <w:tab w:val="righ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владение выбранной техникой; </w:t>
      </w:r>
    </w:p>
    <w:p w:rsidR="00CF592B" w:rsidRDefault="00CF592B" w:rsidP="00CF592B">
      <w:pPr>
        <w:widowControl w:val="0"/>
        <w:shd w:val="clear" w:color="auto" w:fill="FFFFFF"/>
        <w:tabs>
          <w:tab w:val="left" w:pos="0"/>
          <w:tab w:val="righ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lang w:eastAsia="ru-RU"/>
        </w:rPr>
        <w:t>оригинальность трактовки литературного материала</w:t>
      </w:r>
      <w:r>
        <w:rPr>
          <w:sz w:val="28"/>
        </w:rPr>
        <w:t>;</w:t>
      </w:r>
    </w:p>
    <w:p w:rsidR="00CF592B" w:rsidRDefault="00CF592B" w:rsidP="00CF592B">
      <w:pPr>
        <w:widowControl w:val="0"/>
        <w:shd w:val="clear" w:color="auto" w:fill="FFFFFF"/>
        <w:tabs>
          <w:tab w:val="left" w:pos="0"/>
          <w:tab w:val="right" w:pos="1134"/>
        </w:tabs>
        <w:autoSpaceDE w:val="0"/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</w:rPr>
        <w:t>качество выполнения и аккуратность иллюстрации.</w:t>
      </w:r>
    </w:p>
    <w:p w:rsidR="00CF592B" w:rsidRDefault="00CF592B" w:rsidP="00CF59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колорит рисунка. </w:t>
      </w:r>
    </w:p>
    <w:p w:rsidR="00CF592B" w:rsidRDefault="00CF592B" w:rsidP="00CF592B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V. Оргкомитет и жюри Конкурса</w:t>
      </w:r>
    </w:p>
    <w:p w:rsidR="00CF592B" w:rsidRDefault="00CF592B" w:rsidP="00CF59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5.1.Для подготовки и проведения Конкурса создаётся оргкомитет, который оказывает помощь общеобразовательным организациям. </w:t>
      </w:r>
    </w:p>
    <w:p w:rsidR="00CF592B" w:rsidRDefault="00CF592B" w:rsidP="00CF592B">
      <w:pPr>
        <w:shd w:val="clear" w:color="auto" w:fill="FFFFFF"/>
        <w:suppressAutoHyphens w:val="0"/>
        <w:spacing w:line="255" w:lineRule="atLeas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5.2.Жюри Конкурса</w:t>
      </w:r>
    </w:p>
    <w:p w:rsidR="00CF592B" w:rsidRDefault="00CF592B" w:rsidP="00CF592B">
      <w:pPr>
        <w:tabs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>
        <w:rPr>
          <w:color w:val="000000"/>
          <w:spacing w:val="-6"/>
          <w:sz w:val="28"/>
          <w:szCs w:val="28"/>
        </w:rPr>
        <w:t xml:space="preserve">1.Для оценки работ и определения победителей Конкурса формируется состав жюри из числа </w:t>
      </w:r>
      <w:r>
        <w:rPr>
          <w:rFonts w:eastAsia="Calibri"/>
          <w:sz w:val="28"/>
          <w:szCs w:val="28"/>
        </w:rPr>
        <w:t>учителей образовательных организаций города.</w:t>
      </w:r>
    </w:p>
    <w:p w:rsidR="00CF592B" w:rsidRDefault="00CF592B" w:rsidP="00CF592B">
      <w:pPr>
        <w:tabs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5.2.2.Жюри осуществляет оценку материалов, поступивших на Конкурс, в соответствии с критериями, представленными в п.6. настоящего положения.</w:t>
      </w:r>
    </w:p>
    <w:p w:rsidR="00CF592B" w:rsidRDefault="00CF592B" w:rsidP="00CF592B">
      <w:pPr>
        <w:tabs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5.2.3.По среднему баллу жюри в каждой номинации и возрастной категории определяет кандидатуры победителей (1 место) и призеров (2, 3 место) Конкурса и составляет итоговый протокол Конкурса. </w:t>
      </w:r>
    </w:p>
    <w:p w:rsidR="00CF592B" w:rsidRDefault="00CF592B" w:rsidP="00CF592B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VI. Подведение итогов и награждение участников Конкурса</w:t>
      </w:r>
    </w:p>
    <w:p w:rsidR="00CF592B" w:rsidRDefault="00CF592B" w:rsidP="00CF592B">
      <w:pPr>
        <w:tabs>
          <w:tab w:val="left" w:pos="709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6.1.Итоги конкурса подводятся 20.11.2021 года.</w:t>
      </w: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6.2.Список победителей и призеров Конкурса утверждается приказом директора гимназии до 25.11.2021.</w:t>
      </w: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6.3.Победители и призеры Конкурса не позднее 01.12.2021 года награждаются дипломами, которые высылаются в электронном виде на официальные ящики электронной почты общеобразовательных организаций, представителями которых являются  победители/призёры Конкурса. </w:t>
      </w: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6.4.Участники Конкурса до 05.12.2021 получают сертификаты участников в электронном виде, которые высылаются в электронном виде на официальные ящики электронной почты общеобразовательных организаций, учащимися которых они являются. </w:t>
      </w: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</w:p>
    <w:p w:rsidR="00CF592B" w:rsidRDefault="00CF592B" w:rsidP="00CF592B">
      <w:pPr>
        <w:tabs>
          <w:tab w:val="left" w:pos="567"/>
          <w:tab w:val="left" w:pos="709"/>
          <w:tab w:val="left" w:pos="11435"/>
        </w:tabs>
        <w:jc w:val="both"/>
        <w:rPr>
          <w:sz w:val="28"/>
          <w:szCs w:val="28"/>
        </w:rPr>
      </w:pPr>
    </w:p>
    <w:p w:rsidR="00AB0522" w:rsidRDefault="00DD2EC5"/>
    <w:sectPr w:rsidR="00A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A"/>
    <w:rsid w:val="00071558"/>
    <w:rsid w:val="000A59B7"/>
    <w:rsid w:val="005D373A"/>
    <w:rsid w:val="00890C95"/>
    <w:rsid w:val="00CF0F4F"/>
    <w:rsid w:val="00CF592B"/>
    <w:rsid w:val="00DD2EC5"/>
    <w:rsid w:val="00E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2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92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5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2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92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Ходунова Анна Викторовна</dc:creator>
  <cp:lastModifiedBy>Екатерина Васильевна Петрасевич</cp:lastModifiedBy>
  <cp:revision>2</cp:revision>
  <dcterms:created xsi:type="dcterms:W3CDTF">2021-11-01T05:06:00Z</dcterms:created>
  <dcterms:modified xsi:type="dcterms:W3CDTF">2021-11-01T05:06:00Z</dcterms:modified>
</cp:coreProperties>
</file>